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ascii="华文中宋" w:hAnsi="华文中宋" w:eastAsia="华文中宋" w:cs="Times New Roman"/>
          <w:b/>
          <w:sz w:val="36"/>
          <w:szCs w:val="36"/>
        </w:rPr>
      </w:pPr>
    </w:p>
    <w:p>
      <w:pPr>
        <w:spacing w:line="580" w:lineRule="exact"/>
        <w:jc w:val="center"/>
        <w:rPr>
          <w:rFonts w:ascii="华文中宋" w:hAnsi="华文中宋" w:eastAsia="华文中宋" w:cs="Times New Roman"/>
          <w:b/>
          <w:sz w:val="36"/>
          <w:szCs w:val="36"/>
        </w:rPr>
      </w:pPr>
    </w:p>
    <w:p>
      <w:pPr>
        <w:spacing w:line="580" w:lineRule="exact"/>
        <w:jc w:val="center"/>
        <w:rPr>
          <w:rFonts w:ascii="华文中宋" w:hAnsi="华文中宋" w:eastAsia="华文中宋" w:cs="Times New Roman"/>
          <w:b/>
          <w:sz w:val="36"/>
          <w:szCs w:val="36"/>
        </w:rPr>
      </w:pPr>
    </w:p>
    <w:p>
      <w:pPr>
        <w:spacing w:line="580" w:lineRule="exact"/>
        <w:jc w:val="center"/>
        <w:rPr>
          <w:rFonts w:ascii="华文中宋" w:hAnsi="华文中宋" w:eastAsia="华文中宋" w:cs="Times New Roman"/>
          <w:b/>
          <w:sz w:val="36"/>
          <w:szCs w:val="36"/>
        </w:rPr>
      </w:pPr>
      <w:r>
        <w:rPr>
          <w:rFonts w:hint="eastAsia" w:ascii="黑体" w:hAnsi="黑体" w:eastAsia="黑体" w:cs="Times New Roman"/>
          <w:b/>
          <w:sz w:val="32"/>
          <w:szCs w:val="32"/>
        </w:rPr>
        <w:t>关于开展“立德树人担使命”专题网络培训的通知</w:t>
      </w:r>
    </w:p>
    <w:p>
      <w:pPr>
        <w:tabs>
          <w:tab w:val="left" w:pos="630"/>
        </w:tabs>
        <w:spacing w:line="580" w:lineRule="exact"/>
        <w:ind w:firstLine="640" w:firstLineChars="200"/>
        <w:jc w:val="center"/>
        <w:rPr>
          <w:rFonts w:ascii="Times New Roman" w:hAnsi="Times New Roman" w:eastAsia="仿宋" w:cs="Times New Roman"/>
          <w:sz w:val="32"/>
          <w:szCs w:val="32"/>
        </w:rPr>
      </w:pPr>
    </w:p>
    <w:p>
      <w:pPr>
        <w:tabs>
          <w:tab w:val="left" w:pos="630"/>
        </w:tabs>
        <w:spacing w:line="580" w:lineRule="exact"/>
        <w:rPr>
          <w:rFonts w:ascii="Times New Roman" w:hAnsi="Times New Roman" w:eastAsia="仿宋" w:cs="Times New Roman"/>
          <w:b/>
          <w:sz w:val="32"/>
          <w:szCs w:val="32"/>
        </w:rPr>
      </w:pPr>
      <w:r>
        <w:rPr>
          <w:rFonts w:hint="eastAsia" w:ascii="Times New Roman" w:hAnsi="Times New Roman" w:eastAsia="仿宋" w:cs="Times New Roman"/>
          <w:b/>
          <w:sz w:val="32"/>
          <w:szCs w:val="32"/>
        </w:rPr>
        <w:t>培训分中心、</w:t>
      </w:r>
      <w:r>
        <w:rPr>
          <w:rFonts w:ascii="Times New Roman" w:hAnsi="Times New Roman" w:eastAsia="仿宋" w:cs="Times New Roman"/>
          <w:b/>
          <w:sz w:val="32"/>
          <w:szCs w:val="32"/>
        </w:rPr>
        <w:t>相关</w:t>
      </w:r>
      <w:r>
        <w:rPr>
          <w:rFonts w:hint="eastAsia" w:ascii="Times New Roman" w:hAnsi="Times New Roman" w:eastAsia="仿宋" w:cs="Times New Roman"/>
          <w:b/>
          <w:sz w:val="32"/>
          <w:szCs w:val="32"/>
        </w:rPr>
        <w:t>高等学校：</w:t>
      </w:r>
    </w:p>
    <w:p>
      <w:pPr>
        <w:spacing w:line="580" w:lineRule="exact"/>
        <w:ind w:firstLine="600" w:firstLineChars="200"/>
        <w:jc w:val="left"/>
        <w:rPr>
          <w:rFonts w:ascii="仿宋" w:hAnsi="仿宋" w:eastAsia="仿宋" w:cs="宋体"/>
          <w:kern w:val="0"/>
          <w:sz w:val="30"/>
          <w:szCs w:val="30"/>
        </w:rPr>
      </w:pPr>
      <w:r>
        <w:rPr>
          <w:rFonts w:hint="eastAsia" w:ascii="Times New Roman" w:hAnsi="Times New Roman" w:eastAsia="仿宋" w:cs="Times New Roman"/>
          <w:sz w:val="30"/>
          <w:szCs w:val="30"/>
        </w:rPr>
        <w:t>为深入学习贯彻习近平新时代中国特色社会主义思想，推动全国教育大会精神、全国高校思想政治工作会议精神落地见效，进一步</w:t>
      </w:r>
      <w:r>
        <w:rPr>
          <w:rFonts w:hint="eastAsia" w:ascii="仿宋" w:hAnsi="仿宋" w:eastAsia="仿宋" w:cs="宋体"/>
          <w:kern w:val="0"/>
          <w:sz w:val="30"/>
          <w:szCs w:val="30"/>
        </w:rPr>
        <w:t>加强高校教师思想政治工作，经研究，全国高校教师网络培训中心（以下简称“网培中心”）</w:t>
      </w:r>
      <w:r>
        <w:rPr>
          <w:rFonts w:hint="default" w:ascii="仿宋" w:hAnsi="仿宋" w:eastAsia="仿宋" w:cs="宋体"/>
          <w:kern w:val="0"/>
          <w:sz w:val="30"/>
          <w:szCs w:val="30"/>
        </w:rPr>
        <w:t>将</w:t>
      </w:r>
      <w:r>
        <w:rPr>
          <w:rFonts w:hint="eastAsia" w:ascii="仿宋" w:hAnsi="仿宋" w:eastAsia="仿宋" w:cs="宋体"/>
          <w:kern w:val="0"/>
          <w:sz w:val="30"/>
          <w:szCs w:val="30"/>
        </w:rPr>
        <w:t>组织开展“立德树人担使命”专题网络培训。现将相关事项通知如下：</w:t>
      </w:r>
    </w:p>
    <w:p>
      <w:pPr>
        <w:tabs>
          <w:tab w:val="left" w:pos="630"/>
        </w:tabs>
        <w:spacing w:line="580" w:lineRule="exact"/>
        <w:ind w:firstLine="640" w:firstLineChars="200"/>
        <w:rPr>
          <w:rFonts w:ascii="Times New Roman" w:hAnsi="Times New Roman" w:eastAsia="仿宋" w:cs="Times New Roman"/>
          <w:sz w:val="32"/>
          <w:szCs w:val="32"/>
        </w:rPr>
      </w:pPr>
      <w:r>
        <w:rPr>
          <w:rFonts w:hint="eastAsia" w:ascii="Times New Roman" w:hAnsi="Times New Roman" w:eastAsia="黑体" w:cs="Times New Roman"/>
          <w:sz w:val="32"/>
          <w:szCs w:val="32"/>
        </w:rPr>
        <w:t>一、培训对象</w:t>
      </w:r>
    </w:p>
    <w:p>
      <w:pPr>
        <w:tabs>
          <w:tab w:val="left" w:pos="630"/>
        </w:tabs>
        <w:spacing w:line="580" w:lineRule="exact"/>
        <w:ind w:firstLine="600" w:firstLineChars="200"/>
        <w:rPr>
          <w:rFonts w:ascii="Times New Roman" w:hAnsi="Times New Roman" w:eastAsia="仿宋" w:cs="Times New Roman"/>
          <w:sz w:val="30"/>
          <w:szCs w:val="30"/>
        </w:rPr>
      </w:pPr>
      <w:r>
        <w:rPr>
          <w:rFonts w:hint="eastAsia" w:ascii="Times New Roman" w:hAnsi="Times New Roman" w:eastAsia="仿宋" w:cs="Times New Roman"/>
          <w:sz w:val="30"/>
          <w:szCs w:val="30"/>
        </w:rPr>
        <w:t>高校各学科任课教师，各</w:t>
      </w:r>
      <w:r>
        <w:rPr>
          <w:rFonts w:ascii="Times New Roman" w:hAnsi="Times New Roman" w:eastAsia="仿宋" w:cs="Times New Roman"/>
          <w:sz w:val="30"/>
          <w:szCs w:val="30"/>
        </w:rPr>
        <w:t>院系</w:t>
      </w:r>
      <w:r>
        <w:rPr>
          <w:rFonts w:hint="eastAsia" w:ascii="Times New Roman" w:hAnsi="Times New Roman" w:eastAsia="仿宋" w:cs="Times New Roman"/>
          <w:sz w:val="30"/>
          <w:szCs w:val="30"/>
        </w:rPr>
        <w:t>辅导员及</w:t>
      </w:r>
      <w:r>
        <w:rPr>
          <w:rFonts w:ascii="Times New Roman" w:hAnsi="Times New Roman" w:eastAsia="仿宋" w:cs="Times New Roman"/>
          <w:sz w:val="30"/>
          <w:szCs w:val="30"/>
        </w:rPr>
        <w:t>学工、</w:t>
      </w:r>
      <w:r>
        <w:rPr>
          <w:rFonts w:hint="eastAsia" w:ascii="Times New Roman" w:hAnsi="Times New Roman" w:eastAsia="仿宋" w:cs="Times New Roman"/>
          <w:sz w:val="30"/>
          <w:szCs w:val="30"/>
        </w:rPr>
        <w:t>党务相关</w:t>
      </w:r>
      <w:r>
        <w:rPr>
          <w:rFonts w:ascii="Times New Roman" w:hAnsi="Times New Roman" w:eastAsia="仿宋" w:cs="Times New Roman"/>
          <w:sz w:val="30"/>
          <w:szCs w:val="30"/>
        </w:rPr>
        <w:t>工作人员，</w:t>
      </w:r>
      <w:r>
        <w:rPr>
          <w:rFonts w:hint="eastAsia" w:ascii="Times New Roman" w:hAnsi="Times New Roman" w:eastAsia="仿宋" w:cs="Times New Roman"/>
          <w:sz w:val="30"/>
          <w:szCs w:val="30"/>
        </w:rPr>
        <w:t>高校教师</w:t>
      </w:r>
      <w:r>
        <w:rPr>
          <w:rFonts w:ascii="Times New Roman" w:hAnsi="Times New Roman" w:eastAsia="仿宋" w:cs="Times New Roman"/>
          <w:sz w:val="30"/>
          <w:szCs w:val="30"/>
        </w:rPr>
        <w:t>发展中心、</w:t>
      </w:r>
      <w:r>
        <w:rPr>
          <w:rFonts w:hint="eastAsia" w:ascii="Times New Roman" w:hAnsi="Times New Roman" w:eastAsia="仿宋" w:cs="Times New Roman"/>
          <w:sz w:val="30"/>
          <w:szCs w:val="30"/>
        </w:rPr>
        <w:t>教师工作部、宣传部、学工部</w:t>
      </w:r>
      <w:r>
        <w:rPr>
          <w:rFonts w:ascii="Times New Roman" w:hAnsi="Times New Roman" w:eastAsia="仿宋" w:cs="Times New Roman"/>
          <w:sz w:val="30"/>
          <w:szCs w:val="30"/>
        </w:rPr>
        <w:t>等相关工作</w:t>
      </w:r>
      <w:r>
        <w:rPr>
          <w:rFonts w:hint="eastAsia" w:ascii="Times New Roman" w:hAnsi="Times New Roman" w:eastAsia="仿宋" w:cs="Times New Roman"/>
          <w:sz w:val="30"/>
          <w:szCs w:val="30"/>
        </w:rPr>
        <w:t>人员</w:t>
      </w:r>
      <w:r>
        <w:rPr>
          <w:rFonts w:hint="default" w:ascii="Times New Roman" w:hAnsi="Times New Roman" w:eastAsia="仿宋" w:cs="Times New Roman"/>
          <w:sz w:val="30"/>
          <w:szCs w:val="30"/>
        </w:rPr>
        <w:t>等</w:t>
      </w:r>
      <w:r>
        <w:rPr>
          <w:rFonts w:hint="eastAsia" w:ascii="Times New Roman" w:hAnsi="Times New Roman" w:eastAsia="仿宋" w:cs="Times New Roman"/>
          <w:sz w:val="30"/>
          <w:szCs w:val="30"/>
        </w:rPr>
        <w:t>。</w:t>
      </w:r>
    </w:p>
    <w:p>
      <w:pPr>
        <w:tabs>
          <w:tab w:val="left" w:pos="630"/>
        </w:tabs>
        <w:spacing w:line="580" w:lineRule="exact"/>
        <w:ind w:firstLine="640" w:firstLineChars="200"/>
        <w:rPr>
          <w:rFonts w:ascii="Times New Roman" w:hAnsi="Times New Roman" w:cs="Times New Roman"/>
        </w:rPr>
      </w:pPr>
      <w:r>
        <w:rPr>
          <w:rFonts w:hint="eastAsia" w:ascii="Times New Roman" w:hAnsi="Times New Roman" w:eastAsia="黑体" w:cs="Times New Roman"/>
          <w:sz w:val="32"/>
          <w:szCs w:val="32"/>
        </w:rPr>
        <w:t>二、培训平台</w:t>
      </w:r>
    </w:p>
    <w:p>
      <w:pPr>
        <w:tabs>
          <w:tab w:val="left" w:pos="630"/>
        </w:tabs>
        <w:spacing w:line="580" w:lineRule="exact"/>
        <w:ind w:left="212" w:leftChars="101" w:firstLine="600" w:firstLineChars="200"/>
        <w:jc w:val="left"/>
        <w:rPr>
          <w:rFonts w:ascii="Times New Roman" w:hAnsi="Times New Roman" w:eastAsia="仿宋" w:cs="Times New Roman"/>
          <w:sz w:val="32"/>
          <w:szCs w:val="32"/>
        </w:rPr>
      </w:pPr>
      <w:r>
        <w:rPr>
          <w:rFonts w:hint="eastAsia" w:ascii="Times New Roman" w:hAnsi="Times New Roman" w:eastAsia="仿宋" w:cs="Times New Roman"/>
          <w:sz w:val="30"/>
          <w:szCs w:val="30"/>
        </w:rPr>
        <w:t>本次培训在网络平台上开展</w:t>
      </w:r>
      <w:r>
        <w:rPr>
          <w:rFonts w:hint="default" w:ascii="Times New Roman" w:hAnsi="Times New Roman" w:eastAsia="仿宋" w:cs="Times New Roman"/>
          <w:sz w:val="30"/>
          <w:szCs w:val="30"/>
        </w:rPr>
        <w:t>，</w:t>
      </w:r>
      <w:r>
        <w:rPr>
          <w:rFonts w:hint="eastAsia" w:ascii="Times New Roman" w:hAnsi="Times New Roman" w:eastAsia="仿宋" w:cs="Times New Roman"/>
          <w:sz w:val="30"/>
          <w:szCs w:val="30"/>
        </w:rPr>
        <w:t>“立德树人担使命</w:t>
      </w:r>
      <w:r>
        <w:rPr>
          <w:rFonts w:hint="eastAsia" w:ascii="Times New Roman" w:hAnsi="Times New Roman" w:eastAsia="仿宋" w:cs="Times New Roman"/>
          <w:color w:val="auto"/>
          <w:sz w:val="30"/>
          <w:szCs w:val="30"/>
        </w:rPr>
        <w:t>”教师</w:t>
      </w:r>
      <w:r>
        <w:rPr>
          <w:rFonts w:hint="default" w:ascii="Times New Roman" w:hAnsi="Times New Roman" w:eastAsia="仿宋" w:cs="Times New Roman"/>
          <w:color w:val="auto"/>
          <w:sz w:val="30"/>
          <w:szCs w:val="30"/>
        </w:rPr>
        <w:t>思政</w:t>
      </w:r>
      <w:r>
        <w:rPr>
          <w:rFonts w:hint="eastAsia" w:ascii="Times New Roman" w:hAnsi="Times New Roman" w:eastAsia="仿宋" w:cs="Times New Roman"/>
          <w:color w:val="auto"/>
          <w:sz w:val="30"/>
          <w:szCs w:val="30"/>
        </w:rPr>
        <w:t>专题</w:t>
      </w:r>
      <w:r>
        <w:rPr>
          <w:rFonts w:hint="default" w:ascii="Times New Roman" w:hAnsi="Times New Roman" w:eastAsia="仿宋" w:cs="Times New Roman"/>
          <w:color w:val="auto"/>
          <w:sz w:val="30"/>
          <w:szCs w:val="30"/>
        </w:rPr>
        <w:t>培训平台</w:t>
      </w:r>
      <w:r>
        <w:rPr>
          <w:rFonts w:hint="eastAsia" w:ascii="Times New Roman" w:hAnsi="Times New Roman" w:eastAsia="仿宋" w:cs="Times New Roman"/>
          <w:color w:val="auto"/>
          <w:sz w:val="30"/>
          <w:szCs w:val="30"/>
        </w:rPr>
        <w:t>网址为</w:t>
      </w:r>
      <w:r>
        <w:rPr>
          <w:rFonts w:ascii="Times New Roman" w:hAnsi="Times New Roman" w:eastAsia="仿宋" w:cs="Times New Roman"/>
          <w:color w:val="auto"/>
          <w:sz w:val="30"/>
          <w:szCs w:val="30"/>
        </w:rPr>
        <w:t>http://</w:t>
      </w:r>
      <w:r>
        <w:rPr>
          <w:rFonts w:hint="eastAsia" w:ascii="Times New Roman" w:hAnsi="Times New Roman" w:eastAsia="仿宋" w:cs="Times New Roman"/>
          <w:color w:val="auto"/>
          <w:sz w:val="30"/>
          <w:szCs w:val="30"/>
        </w:rPr>
        <w:t>sz</w:t>
      </w:r>
      <w:r>
        <w:rPr>
          <w:rFonts w:ascii="Times New Roman" w:hAnsi="Times New Roman" w:eastAsia="仿宋" w:cs="Times New Roman"/>
          <w:color w:val="auto"/>
          <w:sz w:val="30"/>
          <w:szCs w:val="30"/>
        </w:rPr>
        <w:t>.enetedu.com/</w:t>
      </w:r>
      <w:r>
        <w:rPr>
          <w:rFonts w:hint="eastAsia" w:ascii="Times New Roman" w:hAnsi="Times New Roman" w:eastAsia="仿宋" w:cs="Times New Roman"/>
          <w:color w:val="auto"/>
          <w:sz w:val="30"/>
          <w:szCs w:val="30"/>
        </w:rPr>
        <w:t>。</w:t>
      </w:r>
      <w:r>
        <w:rPr>
          <w:rFonts w:hint="default" w:ascii="Times New Roman" w:hAnsi="Times New Roman" w:eastAsia="仿宋" w:cs="Times New Roman"/>
          <w:color w:val="auto"/>
          <w:sz w:val="30"/>
          <w:szCs w:val="30"/>
        </w:rPr>
        <w:t>通过</w:t>
      </w:r>
      <w:r>
        <w:rPr>
          <w:rFonts w:hint="eastAsia" w:ascii="Times New Roman" w:hAnsi="Times New Roman" w:eastAsia="仿宋" w:cs="Times New Roman"/>
          <w:color w:val="auto"/>
          <w:sz w:val="30"/>
          <w:szCs w:val="30"/>
        </w:rPr>
        <w:t>移动端</w:t>
      </w:r>
      <w:r>
        <w:rPr>
          <w:rFonts w:hint="default" w:ascii="Times New Roman" w:hAnsi="Times New Roman" w:eastAsia="仿宋" w:cs="Times New Roman"/>
          <w:sz w:val="30"/>
          <w:szCs w:val="30"/>
        </w:rPr>
        <w:t>学习的人员，请</w:t>
      </w:r>
      <w:r>
        <w:rPr>
          <w:rFonts w:hint="eastAsia" w:ascii="Times New Roman" w:hAnsi="Times New Roman" w:eastAsia="仿宋" w:cs="Times New Roman"/>
          <w:sz w:val="30"/>
          <w:szCs w:val="30"/>
        </w:rPr>
        <w:t>关注“高校教师网络培训中心”微信公众号</w:t>
      </w:r>
      <w:r>
        <w:rPr>
          <w:rFonts w:hint="default" w:ascii="Times New Roman" w:hAnsi="Times New Roman" w:eastAsia="仿宋" w:cs="Times New Roman"/>
          <w:sz w:val="30"/>
          <w:szCs w:val="30"/>
        </w:rPr>
        <w:t>，</w:t>
      </w:r>
      <w:r>
        <w:rPr>
          <w:rFonts w:hint="eastAsia" w:ascii="Times New Roman" w:hAnsi="Times New Roman" w:eastAsia="仿宋" w:cs="Times New Roman"/>
          <w:sz w:val="30"/>
          <w:szCs w:val="30"/>
        </w:rPr>
        <w:t>进入“教师思政”培训模块。</w:t>
      </w:r>
    </w:p>
    <w:p>
      <w:pPr>
        <w:tabs>
          <w:tab w:val="left" w:pos="630"/>
        </w:tabs>
        <w:spacing w:line="580" w:lineRule="exact"/>
        <w:ind w:firstLine="640" w:firstLineChars="200"/>
        <w:rPr>
          <w:rFonts w:ascii="Times New Roman" w:hAnsi="Times New Roman" w:cs="Times New Roman"/>
        </w:rPr>
      </w:pPr>
      <w:r>
        <w:rPr>
          <w:rFonts w:hint="eastAsia" w:ascii="Times New Roman" w:hAnsi="Times New Roman" w:eastAsia="黑体" w:cs="Times New Roman"/>
          <w:sz w:val="32"/>
          <w:szCs w:val="32"/>
        </w:rPr>
        <w:t>三、培训方式及费用</w:t>
      </w:r>
    </w:p>
    <w:p>
      <w:pPr>
        <w:autoSpaceDE w:val="0"/>
        <w:spacing w:line="540" w:lineRule="exact"/>
        <w:ind w:firstLine="600" w:firstLineChars="200"/>
        <w:jc w:val="left"/>
        <w:rPr>
          <w:rFonts w:ascii="仿宋" w:hAnsi="仿宋" w:eastAsia="仿宋" w:cs="Arial"/>
          <w:color w:val="auto"/>
          <w:sz w:val="30"/>
          <w:szCs w:val="30"/>
        </w:rPr>
      </w:pPr>
      <w:r>
        <w:rPr>
          <w:rFonts w:hint="eastAsia" w:ascii="Times New Roman" w:hAnsi="Times New Roman" w:eastAsia="仿宋" w:cs="Times New Roman"/>
          <w:sz w:val="30"/>
          <w:szCs w:val="30"/>
        </w:rPr>
        <w:t>“立德树人担</w:t>
      </w:r>
      <w:r>
        <w:rPr>
          <w:rFonts w:hint="eastAsia" w:ascii="Times New Roman" w:hAnsi="Times New Roman" w:eastAsia="仿宋" w:cs="Times New Roman"/>
          <w:color w:val="auto"/>
          <w:sz w:val="30"/>
          <w:szCs w:val="30"/>
        </w:rPr>
        <w:t>使命”教师</w:t>
      </w:r>
      <w:r>
        <w:rPr>
          <w:rFonts w:hint="default" w:ascii="Times New Roman" w:hAnsi="Times New Roman" w:eastAsia="仿宋" w:cs="Times New Roman"/>
          <w:color w:val="auto"/>
          <w:sz w:val="30"/>
          <w:szCs w:val="30"/>
        </w:rPr>
        <w:t>思政</w:t>
      </w:r>
      <w:r>
        <w:rPr>
          <w:rFonts w:hint="eastAsia" w:ascii="Times New Roman" w:hAnsi="Times New Roman" w:eastAsia="仿宋" w:cs="Times New Roman"/>
          <w:color w:val="auto"/>
          <w:sz w:val="30"/>
          <w:szCs w:val="30"/>
        </w:rPr>
        <w:t>专题</w:t>
      </w:r>
      <w:r>
        <w:rPr>
          <w:rFonts w:hint="default" w:ascii="Times New Roman" w:hAnsi="Times New Roman" w:eastAsia="仿宋" w:cs="Times New Roman"/>
          <w:color w:val="auto"/>
          <w:sz w:val="30"/>
          <w:szCs w:val="30"/>
        </w:rPr>
        <w:t>培训平台提供课程思政、师德师风、教师党建、主题教育等方面</w:t>
      </w:r>
      <w:r>
        <w:rPr>
          <w:rFonts w:hint="eastAsia" w:ascii="Times New Roman" w:hAnsi="Times New Roman" w:eastAsia="仿宋" w:cs="Times New Roman"/>
          <w:color w:val="auto"/>
          <w:sz w:val="30"/>
          <w:szCs w:val="30"/>
        </w:rPr>
        <w:t>培训课程</w:t>
      </w:r>
      <w:r>
        <w:rPr>
          <w:rFonts w:hint="default" w:ascii="Times New Roman" w:hAnsi="Times New Roman" w:eastAsia="仿宋" w:cs="Times New Roman"/>
          <w:color w:val="auto"/>
          <w:sz w:val="30"/>
          <w:szCs w:val="30"/>
        </w:rPr>
        <w:t>513门</w:t>
      </w:r>
      <w:r>
        <w:rPr>
          <w:rFonts w:hint="eastAsia" w:ascii="Times New Roman" w:hAnsi="Times New Roman" w:eastAsia="仿宋" w:cs="Times New Roman"/>
          <w:color w:val="auto"/>
          <w:sz w:val="30"/>
          <w:szCs w:val="30"/>
        </w:rPr>
        <w:t>（课程目录详见附件）供学校</w:t>
      </w:r>
      <w:r>
        <w:rPr>
          <w:rFonts w:hint="default" w:ascii="Times New Roman" w:hAnsi="Times New Roman" w:eastAsia="仿宋" w:cs="Times New Roman"/>
          <w:color w:val="auto"/>
          <w:sz w:val="30"/>
          <w:szCs w:val="30"/>
        </w:rPr>
        <w:t>选择。</w:t>
      </w:r>
      <w:r>
        <w:rPr>
          <w:rFonts w:hint="eastAsia" w:ascii="Times New Roman" w:hAnsi="Times New Roman" w:eastAsia="仿宋" w:cs="Times New Roman"/>
          <w:color w:val="auto"/>
          <w:sz w:val="30"/>
          <w:szCs w:val="30"/>
        </w:rPr>
        <w:t>学校</w:t>
      </w:r>
      <w:r>
        <w:rPr>
          <w:rFonts w:hint="default" w:ascii="Times New Roman" w:hAnsi="Times New Roman" w:eastAsia="仿宋" w:cs="Times New Roman"/>
          <w:color w:val="auto"/>
          <w:sz w:val="30"/>
          <w:szCs w:val="30"/>
        </w:rPr>
        <w:t>可以</w:t>
      </w:r>
      <w:r>
        <w:rPr>
          <w:rFonts w:hint="eastAsia" w:ascii="Times New Roman" w:hAnsi="Times New Roman" w:eastAsia="仿宋" w:cs="Times New Roman"/>
          <w:color w:val="auto"/>
          <w:sz w:val="30"/>
          <w:szCs w:val="30"/>
        </w:rPr>
        <w:t>组织本校教职工收看网培中心每周一到周四下午的网络直播讲座。</w:t>
      </w:r>
      <w:r>
        <w:rPr>
          <w:rFonts w:hint="eastAsia" w:ascii="仿宋" w:hAnsi="仿宋" w:eastAsia="仿宋" w:cs="Arial"/>
          <w:color w:val="auto"/>
          <w:sz w:val="30"/>
          <w:szCs w:val="30"/>
        </w:rPr>
        <w:t>学校也可自主下达培训通知、上传培训课程、开展教学活动，并通过培训管理后台对本校的培训工作进行管理。</w:t>
      </w:r>
    </w:p>
    <w:p>
      <w:pPr>
        <w:spacing w:line="540" w:lineRule="exact"/>
        <w:ind w:firstLine="600" w:firstLineChars="200"/>
        <w:rPr>
          <w:rFonts w:ascii="仿宋" w:hAnsi="仿宋" w:eastAsia="仿宋" w:cs="Arial"/>
          <w:color w:val="0C0C0C"/>
          <w:sz w:val="30"/>
          <w:szCs w:val="30"/>
        </w:rPr>
      </w:pPr>
      <w:r>
        <w:rPr>
          <w:rFonts w:hint="eastAsia" w:ascii="仿宋" w:hAnsi="仿宋" w:eastAsia="仿宋" w:cs="Arial"/>
          <w:color w:val="auto"/>
          <w:sz w:val="30"/>
          <w:szCs w:val="30"/>
        </w:rPr>
        <w:t>学员通过所在学校开通的</w:t>
      </w:r>
      <w:r>
        <w:rPr>
          <w:rFonts w:hint="eastAsia" w:ascii="Times New Roman" w:hAnsi="Times New Roman" w:eastAsia="仿宋" w:cs="Times New Roman"/>
          <w:color w:val="auto"/>
          <w:sz w:val="30"/>
          <w:szCs w:val="30"/>
        </w:rPr>
        <w:t>“立德树人担使命”教师</w:t>
      </w:r>
      <w:r>
        <w:rPr>
          <w:rFonts w:ascii="Times New Roman" w:hAnsi="Times New Roman" w:eastAsia="仿宋" w:cs="Times New Roman"/>
          <w:color w:val="auto"/>
          <w:sz w:val="30"/>
          <w:szCs w:val="30"/>
        </w:rPr>
        <w:t>思政</w:t>
      </w:r>
      <w:r>
        <w:rPr>
          <w:rFonts w:hint="eastAsia" w:ascii="Times New Roman" w:hAnsi="Times New Roman" w:eastAsia="仿宋" w:cs="Times New Roman"/>
          <w:color w:val="auto"/>
          <w:sz w:val="30"/>
          <w:szCs w:val="30"/>
        </w:rPr>
        <w:t>专题</w:t>
      </w:r>
      <w:r>
        <w:rPr>
          <w:rFonts w:ascii="Times New Roman" w:hAnsi="Times New Roman" w:eastAsia="仿宋" w:cs="Times New Roman"/>
          <w:color w:val="auto"/>
          <w:sz w:val="30"/>
          <w:szCs w:val="30"/>
        </w:rPr>
        <w:t>培训平台</w:t>
      </w:r>
      <w:r>
        <w:rPr>
          <w:rFonts w:hint="eastAsia" w:ascii="仿宋" w:hAnsi="仿宋" w:eastAsia="仿宋" w:cs="Arial"/>
          <w:color w:val="auto"/>
          <w:sz w:val="30"/>
          <w:szCs w:val="30"/>
        </w:rPr>
        <w:t>进行注册报名，选择相关内容开展学习，</w:t>
      </w:r>
      <w:r>
        <w:rPr>
          <w:rFonts w:ascii="仿宋" w:hAnsi="仿宋" w:eastAsia="仿宋" w:cs="Arial"/>
          <w:color w:val="auto"/>
          <w:sz w:val="30"/>
          <w:szCs w:val="30"/>
        </w:rPr>
        <w:t>并</w:t>
      </w:r>
      <w:r>
        <w:rPr>
          <w:rFonts w:hint="eastAsia" w:ascii="仿宋" w:hAnsi="仿宋" w:eastAsia="仿宋" w:cs="Arial"/>
          <w:color w:val="auto"/>
          <w:sz w:val="30"/>
          <w:szCs w:val="30"/>
        </w:rPr>
        <w:t>可与全国</w:t>
      </w:r>
      <w:r>
        <w:rPr>
          <w:rFonts w:ascii="仿宋" w:hAnsi="仿宋" w:eastAsia="仿宋" w:cs="Arial"/>
          <w:color w:val="auto"/>
          <w:sz w:val="30"/>
          <w:szCs w:val="30"/>
        </w:rPr>
        <w:t>相关课程</w:t>
      </w:r>
      <w:r>
        <w:rPr>
          <w:rFonts w:hint="eastAsia" w:ascii="仿宋" w:hAnsi="仿宋" w:eastAsia="仿宋" w:cs="Arial"/>
          <w:color w:val="auto"/>
          <w:sz w:val="30"/>
          <w:szCs w:val="30"/>
        </w:rPr>
        <w:t>教师共同在线交流。学习周期一般为1年，</w:t>
      </w:r>
      <w:r>
        <w:rPr>
          <w:rFonts w:hint="eastAsia" w:ascii="仿宋" w:hAnsi="仿宋" w:eastAsia="仿宋" w:cs="Arial"/>
          <w:color w:val="0C0C0C"/>
          <w:sz w:val="30"/>
          <w:szCs w:val="30"/>
        </w:rPr>
        <w:t>具体时长以学校规定为准。</w:t>
      </w:r>
      <w:r>
        <w:rPr>
          <w:rFonts w:ascii="仿宋" w:hAnsi="仿宋" w:eastAsia="仿宋" w:cs="Arial"/>
          <w:color w:val="0C0C0C"/>
          <w:sz w:val="30"/>
          <w:szCs w:val="30"/>
        </w:rPr>
        <w:t>专题培训</w:t>
      </w:r>
      <w:r>
        <w:rPr>
          <w:rFonts w:hint="eastAsia" w:ascii="Times New Roman" w:hAnsi="Times New Roman" w:eastAsia="仿宋" w:cs="Times New Roman"/>
          <w:sz w:val="30"/>
          <w:szCs w:val="30"/>
        </w:rPr>
        <w:t>学习</w:t>
      </w:r>
      <w:r>
        <w:rPr>
          <w:rFonts w:hint="eastAsia" w:ascii="仿宋" w:hAnsi="仿宋" w:eastAsia="仿宋" w:cs="Arial"/>
          <w:color w:val="0C0C0C"/>
          <w:sz w:val="30"/>
          <w:szCs w:val="30"/>
        </w:rPr>
        <w:t>指南可在网培中心网站查询。</w:t>
      </w:r>
    </w:p>
    <w:p>
      <w:pPr>
        <w:tabs>
          <w:tab w:val="left" w:pos="630"/>
        </w:tabs>
        <w:spacing w:line="580" w:lineRule="exact"/>
        <w:ind w:firstLine="600" w:firstLineChars="200"/>
        <w:rPr>
          <w:rFonts w:ascii="仿宋" w:hAnsi="仿宋" w:eastAsia="仿宋" w:cs="Arial"/>
          <w:color w:val="0C0C0C"/>
          <w:sz w:val="30"/>
          <w:szCs w:val="30"/>
        </w:rPr>
      </w:pPr>
      <w:r>
        <w:rPr>
          <w:rFonts w:hint="eastAsia" w:ascii="仿宋" w:hAnsi="仿宋" w:eastAsia="仿宋" w:cs="Arial"/>
          <w:color w:val="0C0C0C"/>
          <w:sz w:val="30"/>
          <w:szCs w:val="30"/>
        </w:rPr>
        <w:t>培训费用标准：50门在线课程</w:t>
      </w:r>
      <w:r>
        <w:rPr>
          <w:rFonts w:hint="default" w:ascii="仿宋" w:hAnsi="仿宋" w:eastAsia="仿宋" w:cs="Arial"/>
          <w:color w:val="0C0C0C"/>
          <w:sz w:val="30"/>
          <w:szCs w:val="30"/>
        </w:rPr>
        <w:t>4</w:t>
      </w:r>
      <w:r>
        <w:rPr>
          <w:rFonts w:hint="eastAsia" w:ascii="仿宋" w:hAnsi="仿宋" w:eastAsia="仿宋" w:cs="Arial"/>
          <w:color w:val="0C0C0C"/>
          <w:sz w:val="30"/>
          <w:szCs w:val="30"/>
        </w:rPr>
        <w:t>万元/年，全部在线课程10万元/年（含课程开发、组织管理、教学服务、平台使用、带宽支持等费用）</w:t>
      </w:r>
      <w:r>
        <w:rPr>
          <w:rFonts w:ascii="仿宋" w:hAnsi="仿宋" w:eastAsia="仿宋" w:cs="Arial"/>
          <w:color w:val="0C0C0C"/>
          <w:sz w:val="30"/>
          <w:szCs w:val="30"/>
        </w:rPr>
        <w:t>。</w:t>
      </w:r>
      <w:r>
        <w:rPr>
          <w:rFonts w:hint="eastAsia" w:ascii="仿宋" w:hAnsi="仿宋" w:eastAsia="仿宋" w:cs="Arial"/>
          <w:color w:val="0C0C0C"/>
          <w:sz w:val="30"/>
          <w:szCs w:val="30"/>
        </w:rPr>
        <w:t>费用由高校根据选取培训课程的数量，以年度为单位缴纳，选学人数</w:t>
      </w:r>
      <w:r>
        <w:rPr>
          <w:rFonts w:ascii="仿宋" w:hAnsi="仿宋" w:eastAsia="仿宋" w:cs="Arial"/>
          <w:color w:val="0C0C0C"/>
          <w:sz w:val="30"/>
          <w:szCs w:val="30"/>
        </w:rPr>
        <w:t>不</w:t>
      </w:r>
      <w:r>
        <w:rPr>
          <w:rFonts w:hint="eastAsia" w:ascii="仿宋" w:hAnsi="仿宋" w:eastAsia="仿宋" w:cs="Arial"/>
          <w:color w:val="0C0C0C"/>
          <w:sz w:val="30"/>
          <w:szCs w:val="30"/>
        </w:rPr>
        <w:t>受</w:t>
      </w:r>
      <w:r>
        <w:rPr>
          <w:rFonts w:ascii="仿宋" w:hAnsi="仿宋" w:eastAsia="仿宋" w:cs="Arial"/>
          <w:color w:val="0C0C0C"/>
          <w:sz w:val="30"/>
          <w:szCs w:val="30"/>
        </w:rPr>
        <w:t>限制</w:t>
      </w:r>
      <w:r>
        <w:rPr>
          <w:rFonts w:hint="eastAsia" w:ascii="仿宋" w:hAnsi="仿宋" w:eastAsia="仿宋" w:cs="Arial"/>
          <w:color w:val="0C0C0C"/>
          <w:sz w:val="30"/>
          <w:szCs w:val="30"/>
        </w:rPr>
        <w:t>。单位转账需在汇款“附言”中注明汇款单</w:t>
      </w:r>
      <w:r>
        <w:rPr>
          <w:rFonts w:hint="eastAsia" w:ascii="仿宋" w:hAnsi="仿宋" w:eastAsia="仿宋" w:cs="Arial"/>
          <w:color w:val="auto"/>
          <w:sz w:val="30"/>
          <w:szCs w:val="30"/>
        </w:rPr>
        <w:t>位名称和“思政平台”字样。</w:t>
      </w:r>
      <w:r>
        <w:rPr>
          <w:rFonts w:hint="eastAsia" w:ascii="仿宋" w:hAnsi="仿宋" w:eastAsia="仿宋" w:cs="Arial"/>
          <w:sz w:val="30"/>
          <w:szCs w:val="30"/>
        </w:rPr>
        <w:t>培训发票由网培中心依托单位</w:t>
      </w:r>
      <w:r>
        <w:rPr>
          <w:rFonts w:ascii="仿宋" w:hAnsi="仿宋" w:eastAsia="仿宋" w:cs="Arial"/>
          <w:sz w:val="30"/>
          <w:szCs w:val="30"/>
        </w:rPr>
        <w:t>——</w:t>
      </w:r>
      <w:r>
        <w:rPr>
          <w:rFonts w:hint="eastAsia" w:ascii="仿宋" w:hAnsi="仿宋" w:eastAsia="仿宋" w:cs="Arial"/>
          <w:sz w:val="30"/>
          <w:szCs w:val="30"/>
        </w:rPr>
        <w:t>北京畅想数字音像科技股份有限公司开具。</w:t>
      </w:r>
    </w:p>
    <w:p>
      <w:pPr>
        <w:spacing w:line="540" w:lineRule="exact"/>
        <w:ind w:firstLine="600" w:firstLineChars="200"/>
        <w:rPr>
          <w:rFonts w:ascii="仿宋" w:hAnsi="仿宋" w:eastAsia="仿宋" w:cs="Arial"/>
          <w:color w:val="0C0C0C"/>
          <w:sz w:val="30"/>
          <w:szCs w:val="30"/>
        </w:rPr>
      </w:pPr>
      <w:r>
        <w:rPr>
          <w:rFonts w:hint="eastAsia" w:ascii="仿宋" w:hAnsi="仿宋" w:eastAsia="仿宋" w:cs="Arial"/>
          <w:color w:val="0C0C0C"/>
          <w:sz w:val="30"/>
          <w:szCs w:val="30"/>
        </w:rPr>
        <w:t>收款单位名称：北京畅想数字音像科技股份有限公司</w:t>
      </w:r>
    </w:p>
    <w:p>
      <w:pPr>
        <w:pStyle w:val="3"/>
        <w:spacing w:line="540" w:lineRule="exact"/>
        <w:ind w:firstLine="600" w:firstLineChars="200"/>
        <w:rPr>
          <w:rFonts w:ascii="仿宋" w:hAnsi="仿宋" w:eastAsia="仿宋" w:cs="Arial"/>
          <w:color w:val="0C0C0C"/>
          <w:sz w:val="30"/>
          <w:szCs w:val="30"/>
        </w:rPr>
      </w:pPr>
      <w:r>
        <w:rPr>
          <w:rFonts w:hint="eastAsia" w:ascii="仿宋" w:hAnsi="仿宋" w:eastAsia="仿宋" w:cs="Arial"/>
          <w:color w:val="0C0C0C"/>
          <w:sz w:val="30"/>
          <w:szCs w:val="30"/>
        </w:rPr>
        <w:t>开户行：交通银行北京北三环中路支行</w:t>
      </w:r>
    </w:p>
    <w:p>
      <w:pPr>
        <w:tabs>
          <w:tab w:val="left" w:pos="630"/>
        </w:tabs>
        <w:spacing w:line="580" w:lineRule="exact"/>
        <w:ind w:firstLine="600" w:firstLineChars="200"/>
        <w:rPr>
          <w:rFonts w:ascii="仿宋" w:hAnsi="仿宋" w:eastAsia="仿宋" w:cs="Arial"/>
          <w:color w:val="0C0C0C"/>
          <w:sz w:val="30"/>
          <w:szCs w:val="30"/>
        </w:rPr>
      </w:pPr>
      <w:r>
        <w:rPr>
          <w:rFonts w:hint="eastAsia" w:ascii="仿宋" w:hAnsi="仿宋" w:eastAsia="仿宋" w:cs="Arial"/>
          <w:color w:val="0C0C0C"/>
          <w:sz w:val="30"/>
          <w:szCs w:val="30"/>
        </w:rPr>
        <w:t>银行账号：110060567018150057621</w:t>
      </w:r>
    </w:p>
    <w:p>
      <w:pPr>
        <w:tabs>
          <w:tab w:val="left" w:pos="630"/>
        </w:tabs>
        <w:spacing w:line="580" w:lineRule="exact"/>
        <w:ind w:firstLine="640" w:firstLineChars="200"/>
        <w:rPr>
          <w:rFonts w:hint="eastAsia" w:ascii="Times New Roman" w:hAnsi="Times New Roman" w:eastAsia="仿宋" w:cs="Times New Roman"/>
          <w:sz w:val="32"/>
          <w:szCs w:val="32"/>
        </w:rPr>
      </w:pPr>
      <w:r>
        <w:rPr>
          <w:rFonts w:hint="eastAsia" w:ascii="Times New Roman" w:hAnsi="Times New Roman" w:eastAsia="仿宋" w:cs="Times New Roman"/>
          <w:sz w:val="32"/>
          <w:szCs w:val="32"/>
        </w:rPr>
        <w:t>学员</w:t>
      </w:r>
      <w:r>
        <w:rPr>
          <w:rFonts w:ascii="Times New Roman" w:hAnsi="Times New Roman" w:eastAsia="仿宋" w:cs="Times New Roman"/>
          <w:sz w:val="32"/>
          <w:szCs w:val="32"/>
        </w:rPr>
        <w:t>或学校通过购买学习卡</w:t>
      </w:r>
      <w:r>
        <w:rPr>
          <w:rFonts w:hint="eastAsia" w:ascii="Times New Roman" w:hAnsi="Times New Roman" w:eastAsia="仿宋" w:cs="Times New Roman"/>
          <w:sz w:val="32"/>
          <w:szCs w:val="32"/>
        </w:rPr>
        <w:t>方式参训</w:t>
      </w:r>
      <w:r>
        <w:rPr>
          <w:rFonts w:ascii="Times New Roman" w:hAnsi="Times New Roman" w:eastAsia="仿宋" w:cs="Times New Roman"/>
          <w:sz w:val="32"/>
          <w:szCs w:val="32"/>
        </w:rPr>
        <w:t>，</w:t>
      </w:r>
      <w:r>
        <w:rPr>
          <w:rFonts w:hint="eastAsia" w:ascii="Times New Roman" w:hAnsi="Times New Roman" w:eastAsia="仿宋" w:cs="Times New Roman"/>
          <w:sz w:val="32"/>
          <w:szCs w:val="32"/>
        </w:rPr>
        <w:t>具体</w:t>
      </w:r>
      <w:r>
        <w:rPr>
          <w:rFonts w:ascii="Times New Roman" w:hAnsi="Times New Roman" w:eastAsia="仿宋" w:cs="Times New Roman"/>
          <w:sz w:val="32"/>
          <w:szCs w:val="32"/>
        </w:rPr>
        <w:t>办法和要求</w:t>
      </w:r>
      <w:r>
        <w:rPr>
          <w:rFonts w:ascii="Times New Roman" w:hAnsi="Times New Roman" w:eastAsia="仿宋" w:cs="Times New Roman"/>
          <w:color w:val="auto"/>
          <w:sz w:val="32"/>
          <w:szCs w:val="32"/>
        </w:rPr>
        <w:t>参见</w:t>
      </w:r>
      <w:r>
        <w:rPr>
          <w:rFonts w:hint="eastAsia" w:ascii="Times New Roman" w:hAnsi="Times New Roman" w:eastAsia="仿宋" w:cs="Times New Roman"/>
          <w:color w:val="auto"/>
          <w:sz w:val="32"/>
          <w:szCs w:val="32"/>
        </w:rPr>
        <w:t>网培中心网站</w:t>
      </w:r>
      <w:r>
        <w:rPr>
          <w:color w:val="auto"/>
        </w:rPr>
        <w:fldChar w:fldCharType="begin"/>
      </w:r>
      <w:r>
        <w:rPr>
          <w:color w:val="auto"/>
        </w:rPr>
        <w:instrText xml:space="preserve"> HYPERLINK "http://www.enetedu.com/" </w:instrText>
      </w:r>
      <w:r>
        <w:rPr>
          <w:color w:val="auto"/>
        </w:rPr>
        <w:fldChar w:fldCharType="separate"/>
      </w:r>
      <w:r>
        <w:rPr>
          <w:rStyle w:val="17"/>
          <w:rFonts w:ascii="Times New Roman" w:hAnsi="Times New Roman" w:eastAsia="仿宋" w:cs="Times New Roman"/>
          <w:color w:val="auto"/>
          <w:sz w:val="32"/>
          <w:szCs w:val="32"/>
        </w:rPr>
        <w:t>http://www.enetedu.com/</w:t>
      </w:r>
      <w:r>
        <w:rPr>
          <w:rStyle w:val="17"/>
          <w:rFonts w:ascii="Times New Roman" w:hAnsi="Times New Roman" w:eastAsia="仿宋" w:cs="Times New Roman"/>
          <w:color w:val="auto"/>
          <w:sz w:val="32"/>
          <w:szCs w:val="32"/>
        </w:rPr>
        <w:fldChar w:fldCharType="end"/>
      </w:r>
      <w:r>
        <w:rPr>
          <w:rFonts w:ascii="Times New Roman" w:hAnsi="Times New Roman" w:eastAsia="仿宋" w:cs="Times New Roman"/>
          <w:color w:val="auto"/>
          <w:sz w:val="32"/>
          <w:szCs w:val="32"/>
        </w:rPr>
        <w:t>“</w:t>
      </w:r>
      <w:r>
        <w:rPr>
          <w:rFonts w:hint="eastAsia" w:ascii="Times New Roman" w:hAnsi="Times New Roman" w:eastAsia="仿宋" w:cs="Times New Roman"/>
          <w:color w:val="auto"/>
          <w:sz w:val="32"/>
          <w:szCs w:val="32"/>
        </w:rPr>
        <w:t>在线</w:t>
      </w:r>
      <w:r>
        <w:rPr>
          <w:rFonts w:ascii="Times New Roman" w:hAnsi="Times New Roman" w:eastAsia="仿宋" w:cs="Times New Roman"/>
          <w:sz w:val="32"/>
          <w:szCs w:val="32"/>
        </w:rPr>
        <w:t>培训”</w:t>
      </w:r>
      <w:r>
        <w:rPr>
          <w:rFonts w:hint="eastAsia" w:ascii="Times New Roman" w:hAnsi="Times New Roman" w:eastAsia="仿宋" w:cs="Times New Roman"/>
          <w:sz w:val="32"/>
          <w:szCs w:val="32"/>
        </w:rPr>
        <w:t>通知。</w:t>
      </w:r>
    </w:p>
    <w:p>
      <w:pPr>
        <w:tabs>
          <w:tab w:val="left" w:pos="630"/>
        </w:tabs>
        <w:spacing w:line="580" w:lineRule="exact"/>
        <w:ind w:firstLine="640" w:firstLineChars="200"/>
        <w:rPr>
          <w:rFonts w:ascii="Times New Roman" w:hAnsi="Times New Roman" w:cs="Times New Roman"/>
        </w:rPr>
      </w:pPr>
      <w:r>
        <w:rPr>
          <w:rFonts w:hint="eastAsia" w:ascii="Times New Roman" w:hAnsi="Times New Roman" w:eastAsia="黑体" w:cs="Times New Roman"/>
          <w:sz w:val="32"/>
          <w:szCs w:val="32"/>
        </w:rPr>
        <w:t>四、培训证书</w:t>
      </w:r>
    </w:p>
    <w:p>
      <w:pPr>
        <w:spacing w:line="540" w:lineRule="exact"/>
        <w:ind w:firstLine="600" w:firstLineChars="200"/>
        <w:rPr>
          <w:rFonts w:ascii="Times New Roman" w:hAnsi="Times New Roman" w:eastAsia="仿宋" w:cs="Times New Roman"/>
          <w:sz w:val="30"/>
          <w:szCs w:val="30"/>
        </w:rPr>
      </w:pPr>
      <w:r>
        <w:rPr>
          <w:rFonts w:hint="eastAsia" w:ascii="仿宋" w:hAnsi="仿宋" w:eastAsia="仿宋" w:cs="Arial"/>
          <w:color w:val="0C0C0C"/>
          <w:sz w:val="30"/>
          <w:szCs w:val="30"/>
        </w:rPr>
        <w:t>学员参加在线培训，经考评合格后，颁发网培中心“高等学校教师培训证书”（电子证书），证书由学员在网上自助打印。对达到培训要求并获得证书的学员，所在学校应承认其接受培训的经历，计入继续教育学时。</w:t>
      </w:r>
    </w:p>
    <w:p>
      <w:pPr>
        <w:tabs>
          <w:tab w:val="left" w:pos="630"/>
        </w:tabs>
        <w:spacing w:line="580" w:lineRule="exact"/>
        <w:ind w:firstLine="640" w:firstLineChars="200"/>
        <w:rPr>
          <w:rFonts w:ascii="仿宋" w:hAnsi="仿宋" w:eastAsia="仿宋" w:cs="Arial"/>
          <w:sz w:val="28"/>
          <w:szCs w:val="28"/>
        </w:rPr>
      </w:pPr>
      <w:r>
        <w:rPr>
          <w:rFonts w:hint="eastAsia" w:ascii="Times New Roman" w:hAnsi="Times New Roman" w:eastAsia="黑体" w:cs="Times New Roman"/>
          <w:sz w:val="32"/>
          <w:szCs w:val="32"/>
        </w:rPr>
        <w:t>五、联系方式</w:t>
      </w:r>
    </w:p>
    <w:p>
      <w:pPr>
        <w:snapToGrid w:val="0"/>
        <w:spacing w:line="480" w:lineRule="exact"/>
        <w:ind w:firstLine="600" w:firstLineChars="200"/>
        <w:rPr>
          <w:rFonts w:ascii="仿宋" w:hAnsi="仿宋" w:eastAsia="仿宋" w:cs="Arial"/>
          <w:sz w:val="30"/>
          <w:szCs w:val="30"/>
        </w:rPr>
      </w:pPr>
      <w:r>
        <w:rPr>
          <w:rFonts w:hint="eastAsia" w:ascii="仿宋" w:hAnsi="仿宋" w:eastAsia="仿宋" w:cs="Arial"/>
          <w:sz w:val="30"/>
          <w:szCs w:val="30"/>
        </w:rPr>
        <w:t>联系人：薛萌蕾     010-58581199    xueml@hep.com.cn</w:t>
      </w:r>
    </w:p>
    <w:p>
      <w:pPr>
        <w:tabs>
          <w:tab w:val="left" w:pos="630"/>
        </w:tabs>
        <w:spacing w:line="580" w:lineRule="exact"/>
        <w:ind w:firstLine="1800" w:firstLineChars="600"/>
        <w:rPr>
          <w:rFonts w:ascii="仿宋" w:hAnsi="仿宋" w:eastAsia="仿宋" w:cs="Arial"/>
          <w:sz w:val="30"/>
          <w:szCs w:val="30"/>
        </w:rPr>
      </w:pPr>
      <w:r>
        <w:rPr>
          <w:rFonts w:hint="eastAsia" w:ascii="仿宋" w:hAnsi="仿宋" w:eastAsia="仿宋" w:cs="Arial"/>
          <w:sz w:val="30"/>
          <w:szCs w:val="30"/>
        </w:rPr>
        <w:t xml:space="preserve">刘  旭     010-58581532    </w:t>
      </w:r>
      <w:r>
        <w:fldChar w:fldCharType="begin"/>
      </w:r>
      <w:r>
        <w:instrText xml:space="preserve"> HYPERLINK "mailto:peiwy@hep.com.cn" </w:instrText>
      </w:r>
      <w:r>
        <w:fldChar w:fldCharType="separate"/>
      </w:r>
      <w:r>
        <w:rPr>
          <w:rFonts w:hint="eastAsia" w:ascii="仿宋" w:hAnsi="仿宋" w:eastAsia="仿宋" w:cs="Arial"/>
          <w:sz w:val="30"/>
          <w:szCs w:val="30"/>
        </w:rPr>
        <w:t>liuxu@hep.com.cn</w:t>
      </w:r>
      <w:r>
        <w:rPr>
          <w:rFonts w:hint="eastAsia" w:ascii="仿宋" w:hAnsi="仿宋" w:eastAsia="仿宋" w:cs="Arial"/>
          <w:sz w:val="30"/>
          <w:szCs w:val="30"/>
        </w:rPr>
        <w:fldChar w:fldCharType="end"/>
      </w:r>
    </w:p>
    <w:p>
      <w:pPr>
        <w:tabs>
          <w:tab w:val="left" w:pos="630"/>
        </w:tabs>
        <w:spacing w:line="580" w:lineRule="exact"/>
        <w:ind w:firstLine="600" w:firstLineChars="200"/>
        <w:rPr>
          <w:rFonts w:ascii="Times New Roman" w:hAnsi="Times New Roman" w:eastAsia="仿宋" w:cs="Times New Roman"/>
          <w:sz w:val="30"/>
          <w:szCs w:val="30"/>
        </w:rPr>
      </w:pPr>
      <w:r>
        <w:rPr>
          <w:rFonts w:hint="eastAsia" w:ascii="仿宋" w:hAnsi="仿宋" w:eastAsia="仿宋" w:cs="Arial"/>
          <w:sz w:val="30"/>
          <w:szCs w:val="30"/>
        </w:rPr>
        <w:t>咨询电话：400-6699-800</w:t>
      </w:r>
    </w:p>
    <w:p>
      <w:pPr>
        <w:tabs>
          <w:tab w:val="left" w:pos="630"/>
        </w:tabs>
        <w:spacing w:line="580" w:lineRule="exact"/>
        <w:ind w:firstLine="600" w:firstLineChars="200"/>
        <w:rPr>
          <w:rFonts w:ascii="Times New Roman" w:hAnsi="Times New Roman" w:eastAsia="仿宋" w:cs="Times New Roman"/>
          <w:sz w:val="30"/>
          <w:szCs w:val="30"/>
        </w:rPr>
      </w:pPr>
    </w:p>
    <w:p>
      <w:pPr>
        <w:tabs>
          <w:tab w:val="left" w:pos="630"/>
        </w:tabs>
        <w:spacing w:line="580" w:lineRule="exact"/>
        <w:ind w:firstLine="640" w:firstLineChars="200"/>
        <w:rPr>
          <w:rFonts w:ascii="Times New Roman" w:hAnsi="Times New Roman" w:eastAsia="仿宋" w:cs="Times New Roman"/>
          <w:sz w:val="32"/>
          <w:szCs w:val="32"/>
        </w:rPr>
      </w:pPr>
    </w:p>
    <w:p>
      <w:pPr>
        <w:spacing w:line="580" w:lineRule="exact"/>
        <w:ind w:firstLine="600" w:firstLineChars="200"/>
        <w:rPr>
          <w:rFonts w:ascii="Times New Roman" w:hAnsi="Times New Roman" w:eastAsia="仿宋" w:cs="Times New Roman"/>
          <w:sz w:val="30"/>
          <w:szCs w:val="30"/>
        </w:rPr>
      </w:pPr>
      <w:r>
        <w:rPr>
          <w:rFonts w:hint="eastAsia" w:ascii="仿宋" w:hAnsi="仿宋" w:eastAsia="仿宋" w:cs="Times New Roman"/>
          <w:sz w:val="30"/>
          <w:szCs w:val="30"/>
        </w:rPr>
        <w:t>附件：立德树人担使命专题网络培训课程目录</w:t>
      </w:r>
    </w:p>
    <w:p>
      <w:pPr>
        <w:tabs>
          <w:tab w:val="left" w:pos="630"/>
        </w:tabs>
        <w:spacing w:line="580" w:lineRule="exact"/>
        <w:ind w:firstLine="640" w:firstLineChars="200"/>
        <w:rPr>
          <w:rFonts w:ascii="Times New Roman" w:hAnsi="Times New Roman" w:eastAsia="仿宋" w:cs="Times New Roman"/>
          <w:sz w:val="32"/>
          <w:szCs w:val="32"/>
        </w:rPr>
      </w:pPr>
    </w:p>
    <w:p>
      <w:pPr>
        <w:wordWrap w:val="0"/>
        <w:snapToGrid w:val="0"/>
        <w:spacing w:line="560" w:lineRule="exact"/>
        <w:jc w:val="right"/>
        <w:rPr>
          <w:rFonts w:ascii="仿宋_GB2312" w:hAnsi="Calibri" w:eastAsia="仿宋_GB2312" w:cs="仿宋_GB2312"/>
          <w:b/>
          <w:sz w:val="30"/>
          <w:szCs w:val="30"/>
        </w:rPr>
      </w:pPr>
    </w:p>
    <w:p>
      <w:pPr>
        <w:snapToGrid w:val="0"/>
        <w:spacing w:line="560" w:lineRule="exact"/>
        <w:jc w:val="right"/>
        <w:rPr>
          <w:rFonts w:ascii="仿宋_GB2312" w:hAnsi="Calibri" w:eastAsia="仿宋_GB2312" w:cs="仿宋_GB2312"/>
          <w:b/>
          <w:sz w:val="30"/>
          <w:szCs w:val="30"/>
        </w:rPr>
      </w:pPr>
    </w:p>
    <w:p>
      <w:pPr>
        <w:snapToGrid w:val="0"/>
        <w:spacing w:line="560" w:lineRule="exact"/>
        <w:jc w:val="right"/>
        <w:rPr>
          <w:rFonts w:ascii="仿宋_GB2312" w:hAnsi="Calibri" w:eastAsia="仿宋_GB2312" w:cs="仿宋_GB2312"/>
          <w:b/>
          <w:sz w:val="32"/>
          <w:szCs w:val="32"/>
        </w:rPr>
      </w:pPr>
      <w:r>
        <w:rPr>
          <w:rFonts w:hint="eastAsia" w:ascii="仿宋_GB2312" w:hAnsi="Calibri" w:eastAsia="仿宋_GB2312" w:cs="仿宋_GB2312"/>
          <w:b/>
          <w:sz w:val="32"/>
          <w:szCs w:val="32"/>
        </w:rPr>
        <w:t>全国高校教师网络培训中心</w:t>
      </w:r>
    </w:p>
    <w:p>
      <w:pPr>
        <w:snapToGrid w:val="0"/>
        <w:spacing w:line="560" w:lineRule="exact"/>
        <w:jc w:val="right"/>
        <w:rPr>
          <w:rFonts w:hint="eastAsia" w:ascii="仿宋_GB2312" w:hAnsi="Calibri" w:eastAsia="仿宋_GB2312" w:cs="仿宋_GB2312"/>
          <w:b/>
          <w:sz w:val="32"/>
          <w:szCs w:val="32"/>
        </w:rPr>
      </w:pPr>
      <w:r>
        <w:rPr>
          <w:rFonts w:hint="eastAsia" w:ascii="仿宋_GB2312" w:hAnsi="Calibri" w:eastAsia="仿宋_GB2312" w:cs="仿宋_GB2312"/>
          <w:b/>
          <w:sz w:val="32"/>
          <w:szCs w:val="32"/>
        </w:rPr>
        <w:t>北京</w:t>
      </w:r>
      <w:r>
        <w:rPr>
          <w:rFonts w:ascii="仿宋_GB2312" w:hAnsi="Calibri" w:eastAsia="仿宋_GB2312" w:cs="仿宋_GB2312"/>
          <w:b/>
          <w:sz w:val="32"/>
          <w:szCs w:val="32"/>
        </w:rPr>
        <w:t>畅想数字音像科技</w:t>
      </w:r>
      <w:r>
        <w:rPr>
          <w:rFonts w:hint="eastAsia" w:ascii="仿宋_GB2312" w:hAnsi="Calibri" w:eastAsia="仿宋_GB2312" w:cs="仿宋_GB2312"/>
          <w:b/>
          <w:sz w:val="32"/>
          <w:szCs w:val="32"/>
        </w:rPr>
        <w:t>股份有限公司</w:t>
      </w:r>
    </w:p>
    <w:p>
      <w:pPr>
        <w:snapToGrid w:val="0"/>
        <w:spacing w:line="560" w:lineRule="exact"/>
        <w:jc w:val="right"/>
        <w:rPr>
          <w:rFonts w:hint="eastAsia" w:ascii="仿宋_GB2312" w:hAnsi="Calibri" w:eastAsia="仿宋_GB2312" w:cs="Times New Roman"/>
          <w:b/>
          <w:sz w:val="32"/>
          <w:szCs w:val="32"/>
        </w:rPr>
      </w:pPr>
    </w:p>
    <w:p>
      <w:pPr>
        <w:tabs>
          <w:tab w:val="left" w:pos="630"/>
        </w:tabs>
        <w:spacing w:line="580" w:lineRule="exact"/>
        <w:ind w:right="960"/>
        <w:jc w:val="right"/>
        <w:rPr>
          <w:rFonts w:ascii="Times New Roman" w:hAnsi="Times New Roman" w:eastAsia="仿宋" w:cs="Times New Roman"/>
          <w:sz w:val="32"/>
          <w:szCs w:val="32"/>
        </w:rPr>
      </w:pPr>
      <w:r>
        <w:rPr>
          <w:rFonts w:hint="eastAsia" w:ascii="仿宋_GB2312" w:eastAsia="仿宋_GB2312" w:cs="仿宋_GB2312"/>
          <w:b/>
          <w:sz w:val="32"/>
          <w:szCs w:val="32"/>
        </w:rPr>
        <w:t xml:space="preserve">                        </w:t>
      </w:r>
      <w:r>
        <w:rPr>
          <w:rFonts w:ascii="仿宋_GB2312" w:eastAsia="仿宋_GB2312" w:cs="仿宋_GB2312"/>
          <w:b/>
          <w:sz w:val="32"/>
          <w:szCs w:val="32"/>
        </w:rPr>
        <w:t>201</w:t>
      </w:r>
      <w:r>
        <w:rPr>
          <w:rFonts w:hint="eastAsia" w:ascii="仿宋_GB2312" w:eastAsia="仿宋_GB2312" w:cs="仿宋_GB2312"/>
          <w:b/>
          <w:sz w:val="32"/>
          <w:szCs w:val="32"/>
        </w:rPr>
        <w:t>9年11月10日</w:t>
      </w:r>
    </w:p>
    <w:p>
      <w:pPr>
        <w:tabs>
          <w:tab w:val="left" w:pos="630"/>
        </w:tabs>
        <w:spacing w:line="58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br w:type="page"/>
      </w:r>
    </w:p>
    <w:p>
      <w:pPr>
        <w:spacing w:line="560" w:lineRule="exact"/>
        <w:ind w:firstLine="912" w:firstLineChars="300"/>
        <w:rPr>
          <w:rFonts w:ascii="黑体" w:hAnsi="黑体" w:eastAsia="黑体" w:cs="Times New Roman"/>
          <w:sz w:val="30"/>
          <w:szCs w:val="30"/>
        </w:rPr>
      </w:pPr>
      <w:r>
        <w:rPr>
          <w:rFonts w:ascii="黑体" w:hAnsi="黑体" w:eastAsia="黑体" w:cs="Times New Roman"/>
          <w:color w:val="000000" w:themeColor="text1"/>
          <w:spacing w:val="2"/>
          <w:sz w:val="30"/>
          <w:szCs w:val="30"/>
          <w14:textFill>
            <w14:solidFill>
              <w14:schemeClr w14:val="tx1"/>
            </w14:solidFill>
          </w14:textFill>
        </w:rPr>
        <w:t>附件</w:t>
      </w:r>
      <w:r>
        <w:rPr>
          <w:rFonts w:hint="eastAsia" w:ascii="黑体" w:hAnsi="黑体" w:eastAsia="黑体" w:cs="Times New Roman"/>
          <w:color w:val="000000" w:themeColor="text1"/>
          <w:spacing w:val="2"/>
          <w:sz w:val="30"/>
          <w:szCs w:val="30"/>
          <w14:textFill>
            <w14:solidFill>
              <w14:schemeClr w14:val="tx1"/>
            </w14:solidFill>
          </w14:textFill>
        </w:rPr>
        <w:t>：</w:t>
      </w:r>
      <w:r>
        <w:rPr>
          <w:rFonts w:hint="eastAsia" w:ascii="黑体" w:hAnsi="黑体" w:eastAsia="黑体" w:cs="Times New Roman"/>
          <w:sz w:val="30"/>
          <w:szCs w:val="30"/>
        </w:rPr>
        <w:t>立德树人担使命专题网络培训课程目录</w:t>
      </w:r>
    </w:p>
    <w:p>
      <w:pPr>
        <w:spacing w:line="440" w:lineRule="exact"/>
        <w:ind w:firstLine="630" w:firstLineChars="300"/>
        <w:rPr>
          <w:rFonts w:ascii="黑体" w:hAnsi="黑体" w:eastAsia="黑体" w:cs="Times New Roman"/>
          <w:color w:val="000000" w:themeColor="text1"/>
          <w:spacing w:val="2"/>
          <w:sz w:val="30"/>
          <w:szCs w:val="30"/>
          <w14:textFill>
            <w14:solidFill>
              <w14:schemeClr w14:val="tx1"/>
            </w14:solidFill>
          </w14:textFill>
        </w:rPr>
      </w:pPr>
      <w:r>
        <w:rPr>
          <w:rFonts w:hint="eastAsia" w:ascii="宋体" w:hAnsi="宋体" w:cs="Arial"/>
          <w:color w:val="0D0D0D"/>
        </w:rPr>
        <w:t>课程</w:t>
      </w:r>
      <w:r>
        <w:rPr>
          <w:rFonts w:hint="eastAsia" w:ascii="宋体" w:hAnsi="宋体"/>
        </w:rPr>
        <w:t>ID号为培训课程唯一代码，供学员和院校学习</w:t>
      </w:r>
      <w:r>
        <w:rPr>
          <w:rFonts w:ascii="宋体" w:hAnsi="宋体"/>
        </w:rPr>
        <w:t>平台</w:t>
      </w:r>
      <w:r>
        <w:rPr>
          <w:rFonts w:hint="eastAsia" w:ascii="宋体" w:hAnsi="宋体"/>
        </w:rPr>
        <w:t>管理员选课使用。</w:t>
      </w:r>
      <w:r>
        <w:rPr>
          <w:rFonts w:hint="default" w:ascii="宋体" w:hAnsi="宋体"/>
        </w:rPr>
        <w:t>学校</w:t>
      </w:r>
      <w:r>
        <w:rPr>
          <w:rFonts w:hint="eastAsia" w:ascii="宋体" w:hAnsi="宋体" w:cs="Arial"/>
          <w:color w:val="0D0D0D"/>
        </w:rPr>
        <w:t>可从下表中按需选择课程，</w:t>
      </w:r>
      <w:r>
        <w:rPr>
          <w:rFonts w:hint="default" w:ascii="宋体" w:hAnsi="宋体" w:cs="Arial"/>
          <w:color w:val="0D0D0D"/>
        </w:rPr>
        <w:t>学员</w:t>
      </w:r>
      <w:r>
        <w:rPr>
          <w:rFonts w:hint="eastAsia" w:ascii="宋体" w:hAnsi="宋体" w:cs="Arial"/>
          <w:color w:val="0D0D0D"/>
        </w:rPr>
        <w:t>学习方式详见</w:t>
      </w:r>
      <w:r>
        <w:rPr>
          <w:rFonts w:hint="eastAsia" w:ascii="宋体" w:hAnsi="宋体" w:cs="宋体"/>
          <w:bCs/>
        </w:rPr>
        <w:t>网培中心网站（</w:t>
      </w:r>
      <w:r>
        <w:rPr>
          <w:rFonts w:ascii="宋体" w:hAnsi="宋体" w:cs="仿宋_GB2312"/>
        </w:rPr>
        <w:t>http://</w:t>
      </w:r>
      <w:r>
        <w:rPr>
          <w:rFonts w:hint="eastAsia" w:ascii="宋体" w:hAnsi="宋体" w:cs="仿宋_GB2312"/>
        </w:rPr>
        <w:t>sz</w:t>
      </w:r>
      <w:r>
        <w:rPr>
          <w:rFonts w:ascii="宋体" w:hAnsi="宋体" w:cs="仿宋_GB2312"/>
        </w:rPr>
        <w:t>.enetedu.com</w:t>
      </w:r>
      <w:r>
        <w:rPr>
          <w:rFonts w:hint="eastAsia" w:ascii="宋体" w:hAnsi="宋体" w:cs="宋体"/>
          <w:bCs/>
        </w:rPr>
        <w:t>）相关</w:t>
      </w:r>
      <w:r>
        <w:rPr>
          <w:rFonts w:hint="eastAsia" w:ascii="宋体" w:hAnsi="宋体" w:cs="Arial"/>
          <w:color w:val="0D0D0D"/>
        </w:rPr>
        <w:t>说明。</w:t>
      </w:r>
    </w:p>
    <w:p>
      <w:pPr>
        <w:spacing w:line="440" w:lineRule="exact"/>
        <w:ind w:firstLine="630" w:firstLineChars="300"/>
        <w:rPr>
          <w:rFonts w:ascii="黑体" w:hAnsi="黑体" w:eastAsia="黑体" w:cs="Times New Roman"/>
          <w:color w:val="000000" w:themeColor="text1"/>
          <w:spacing w:val="2"/>
          <w:sz w:val="30"/>
          <w:szCs w:val="30"/>
          <w14:textFill>
            <w14:solidFill>
              <w14:schemeClr w14:val="tx1"/>
            </w14:solidFill>
          </w14:textFill>
        </w:rPr>
      </w:pPr>
      <w:r>
        <w:rPr>
          <w:rFonts w:hint="eastAsia" w:ascii="宋体" w:hAnsi="宋体" w:cs="宋体"/>
          <w:kern w:val="0"/>
        </w:rPr>
        <w:t>课程按视频时长分为两类，ID号为10000以下（4位数）的为视频</w:t>
      </w:r>
      <w:r>
        <w:rPr>
          <w:rFonts w:hint="eastAsia" w:ascii="宋体" w:hAnsi="宋体" w:cs="Arial"/>
          <w:color w:val="0D0D0D"/>
        </w:rPr>
        <w:t>时长3小时以上（</w:t>
      </w:r>
      <w:r>
        <w:rPr>
          <w:rFonts w:hint="eastAsia" w:ascii="宋体" w:hAnsi="宋体" w:cs="宋体"/>
          <w:kern w:val="0"/>
        </w:rPr>
        <w:t>多数为8-10小时）的在线课程，ID号为10000以上（5位数）的为视频</w:t>
      </w:r>
      <w:r>
        <w:rPr>
          <w:rFonts w:hint="eastAsia" w:ascii="宋体" w:hAnsi="宋体" w:cs="Arial"/>
          <w:color w:val="0D0D0D"/>
        </w:rPr>
        <w:t>时长3小时以内的专题课程。</w:t>
      </w:r>
    </w:p>
    <w:tbl>
      <w:tblPr>
        <w:tblStyle w:val="11"/>
        <w:tblW w:w="941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3500"/>
        <w:gridCol w:w="760"/>
        <w:gridCol w:w="43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widowControl/>
              <w:jc w:val="center"/>
              <w:rPr>
                <w:rFonts w:ascii="宋体" w:hAnsi="宋体" w:cs="宋体"/>
                <w:b/>
                <w:bCs/>
                <w:color w:val="000000"/>
                <w:kern w:val="0"/>
              </w:rPr>
            </w:pPr>
            <w:r>
              <w:rPr>
                <w:rFonts w:hint="eastAsia" w:ascii="宋体" w:hAnsi="宋体" w:cs="宋体"/>
                <w:b/>
                <w:bCs/>
                <w:color w:val="000000"/>
                <w:kern w:val="0"/>
              </w:rPr>
              <w:t>ID</w:t>
            </w:r>
          </w:p>
          <w:p>
            <w:pPr>
              <w:widowControl/>
              <w:jc w:val="center"/>
              <w:rPr>
                <w:rFonts w:ascii="宋体" w:hAnsi="宋体" w:cs="宋体"/>
                <w:b/>
                <w:bCs/>
                <w:color w:val="000000"/>
                <w:kern w:val="0"/>
              </w:rPr>
            </w:pPr>
            <w:r>
              <w:rPr>
                <w:rFonts w:hint="eastAsia" w:ascii="宋体" w:hAnsi="宋体" w:cs="宋体"/>
                <w:b/>
                <w:bCs/>
                <w:color w:val="000000"/>
                <w:kern w:val="0"/>
              </w:rPr>
              <w:t>号</w:t>
            </w:r>
          </w:p>
        </w:tc>
        <w:tc>
          <w:tcPr>
            <w:tcW w:w="3500" w:type="dxa"/>
            <w:shd w:val="clear" w:color="000000" w:fill="FFFFFF"/>
            <w:vAlign w:val="center"/>
          </w:tcPr>
          <w:p>
            <w:pPr>
              <w:widowControl/>
              <w:jc w:val="center"/>
              <w:rPr>
                <w:rFonts w:ascii="宋体" w:hAnsi="宋体" w:cs="宋体"/>
                <w:b/>
                <w:bCs/>
                <w:color w:val="000000"/>
                <w:kern w:val="0"/>
              </w:rPr>
            </w:pPr>
            <w:r>
              <w:rPr>
                <w:rFonts w:hint="eastAsia" w:ascii="宋体" w:hAnsi="宋体" w:cs="宋体"/>
                <w:b/>
                <w:bCs/>
                <w:color w:val="000000"/>
                <w:kern w:val="0"/>
              </w:rPr>
              <w:t>培训课程</w:t>
            </w:r>
          </w:p>
        </w:tc>
        <w:tc>
          <w:tcPr>
            <w:tcW w:w="760" w:type="dxa"/>
            <w:shd w:val="clear" w:color="000000" w:fill="FFFFFF"/>
            <w:vAlign w:val="center"/>
          </w:tcPr>
          <w:p>
            <w:pPr>
              <w:widowControl/>
              <w:jc w:val="center"/>
              <w:rPr>
                <w:rFonts w:ascii="宋体" w:hAnsi="宋体" w:cs="宋体"/>
                <w:b/>
                <w:bCs/>
                <w:color w:val="000000"/>
                <w:kern w:val="0"/>
              </w:rPr>
            </w:pPr>
            <w:r>
              <w:rPr>
                <w:rFonts w:hint="eastAsia" w:ascii="宋体" w:hAnsi="宋体" w:cs="宋体"/>
                <w:b/>
                <w:bCs/>
                <w:color w:val="000000"/>
                <w:kern w:val="0"/>
              </w:rPr>
              <w:t>ID</w:t>
            </w:r>
          </w:p>
          <w:p>
            <w:pPr>
              <w:widowControl/>
              <w:jc w:val="center"/>
              <w:rPr>
                <w:rFonts w:ascii="宋体" w:hAnsi="宋体" w:cs="宋体"/>
                <w:b/>
                <w:bCs/>
                <w:color w:val="000000"/>
                <w:kern w:val="0"/>
              </w:rPr>
            </w:pPr>
            <w:r>
              <w:rPr>
                <w:rFonts w:hint="eastAsia" w:ascii="宋体" w:hAnsi="宋体" w:cs="宋体"/>
                <w:b/>
                <w:bCs/>
                <w:color w:val="000000"/>
                <w:kern w:val="0"/>
              </w:rPr>
              <w:t>号</w:t>
            </w:r>
          </w:p>
        </w:tc>
        <w:tc>
          <w:tcPr>
            <w:tcW w:w="4325" w:type="dxa"/>
            <w:shd w:val="clear" w:color="000000" w:fill="FFFFFF"/>
            <w:vAlign w:val="center"/>
          </w:tcPr>
          <w:p>
            <w:pPr>
              <w:widowControl/>
              <w:jc w:val="center"/>
              <w:rPr>
                <w:rFonts w:ascii="宋体" w:hAnsi="宋体" w:cs="宋体"/>
                <w:b/>
                <w:bCs/>
                <w:color w:val="000000"/>
                <w:kern w:val="0"/>
              </w:rPr>
            </w:pPr>
            <w:r>
              <w:rPr>
                <w:rFonts w:hint="eastAsia" w:ascii="宋体" w:hAnsi="宋体" w:cs="宋体"/>
                <w:b/>
                <w:bCs/>
                <w:color w:val="000000"/>
                <w:kern w:val="0"/>
              </w:rPr>
              <w:t>培训课程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9419" w:type="dxa"/>
            <w:gridSpan w:val="4"/>
            <w:shd w:val="clear" w:color="000000" w:fill="FFFFFF"/>
            <w:vAlign w:val="center"/>
          </w:tcPr>
          <w:p>
            <w:pPr>
              <w:widowControl/>
              <w:jc w:val="center"/>
              <w:rPr>
                <w:rFonts w:ascii="宋体" w:hAnsi="宋体" w:cs="宋体"/>
                <w:b/>
                <w:bCs/>
                <w:color w:val="000000"/>
                <w:kern w:val="0"/>
              </w:rPr>
            </w:pPr>
            <w:r>
              <w:rPr>
                <w:rFonts w:hint="eastAsia" w:ascii="宋体" w:hAnsi="宋体" w:cs="宋体"/>
                <w:b/>
                <w:bCs/>
                <w:color w:val="000000"/>
                <w:kern w:val="0"/>
              </w:rPr>
              <w:t>“不忘初心、牢记使命”主题教育及全国教育大会精神解读（49）</w:t>
            </w:r>
          </w:p>
          <w:p>
            <w:pPr>
              <w:widowControl/>
              <w:rPr>
                <w:rFonts w:ascii="宋体" w:hAnsi="宋体" w:cs="宋体"/>
                <w:bCs/>
                <w:color w:val="000000"/>
                <w:kern w:val="0"/>
              </w:rPr>
            </w:pPr>
            <w:r>
              <w:rPr>
                <w:rFonts w:ascii="宋体" w:hAnsi="宋体" w:cs="宋体"/>
                <w:bCs/>
                <w:color w:val="000000"/>
                <w:kern w:val="0"/>
              </w:rPr>
              <w:t xml:space="preserve">    </w:t>
            </w:r>
            <w:r>
              <w:rPr>
                <w:rFonts w:hint="eastAsia" w:ascii="宋体" w:hAnsi="宋体" w:cs="宋体"/>
                <w:bCs/>
                <w:color w:val="000000"/>
                <w:kern w:val="0"/>
              </w:rPr>
              <w:t>本部分内容主要包括“不忘初心、牢记使命”主题教育、学习贯彻十九大精神及全国教育大会精神的相关专题</w:t>
            </w:r>
            <w:r>
              <w:rPr>
                <w:rFonts w:ascii="宋体" w:hAnsi="宋体" w:cs="宋体"/>
                <w:bCs/>
                <w:color w:val="000000"/>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widowControl/>
              <w:jc w:val="center"/>
              <w:rPr>
                <w:rFonts w:ascii="宋体" w:hAnsi="宋体" w:cs="宋体"/>
                <w:bCs/>
                <w:color w:val="000000"/>
                <w:kern w:val="0"/>
              </w:rPr>
            </w:pPr>
            <w:r>
              <w:rPr>
                <w:rFonts w:hint="eastAsia" w:ascii="宋体" w:hAnsi="宋体" w:cs="宋体"/>
                <w:bCs/>
                <w:color w:val="000000"/>
                <w:kern w:val="0"/>
              </w:rPr>
              <w:t>10491</w:t>
            </w:r>
          </w:p>
        </w:tc>
        <w:tc>
          <w:tcPr>
            <w:tcW w:w="3500"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新时代文化自信与文化发展（孙熙国）</w:t>
            </w:r>
          </w:p>
        </w:tc>
        <w:tc>
          <w:tcPr>
            <w:tcW w:w="760" w:type="dxa"/>
            <w:shd w:val="clear" w:color="000000" w:fill="FFFFFF"/>
            <w:vAlign w:val="center"/>
          </w:tcPr>
          <w:p>
            <w:pPr>
              <w:widowControl/>
              <w:jc w:val="center"/>
              <w:rPr>
                <w:rFonts w:ascii="宋体" w:hAnsi="宋体" w:cs="宋体"/>
                <w:bCs/>
                <w:color w:val="000000"/>
                <w:kern w:val="0"/>
              </w:rPr>
            </w:pPr>
            <w:r>
              <w:rPr>
                <w:rFonts w:hint="eastAsia" w:ascii="宋体" w:hAnsi="宋体" w:cs="宋体"/>
                <w:bCs/>
                <w:color w:val="000000"/>
                <w:kern w:val="0"/>
              </w:rPr>
              <w:t>10492</w:t>
            </w:r>
          </w:p>
        </w:tc>
        <w:tc>
          <w:tcPr>
            <w:tcW w:w="4325"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做新时代合格教师（宋乃庆）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widowControl/>
              <w:jc w:val="center"/>
              <w:rPr>
                <w:rFonts w:ascii="宋体" w:hAnsi="宋体" w:cs="宋体"/>
                <w:bCs/>
                <w:color w:val="000000"/>
                <w:kern w:val="0"/>
              </w:rPr>
            </w:pPr>
            <w:r>
              <w:rPr>
                <w:rFonts w:ascii="宋体" w:hAnsi="宋体" w:cs="宋体"/>
                <w:bCs/>
                <w:color w:val="000000"/>
                <w:kern w:val="0"/>
              </w:rPr>
              <w:t>10493</w:t>
            </w:r>
          </w:p>
        </w:tc>
        <w:tc>
          <w:tcPr>
            <w:tcW w:w="3500"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续写中国特色社会主义新篇章的政治宣言和行动纲领——中共十九大报告解读（秦宣）</w:t>
            </w:r>
          </w:p>
        </w:tc>
        <w:tc>
          <w:tcPr>
            <w:tcW w:w="760" w:type="dxa"/>
            <w:shd w:val="clear" w:color="000000" w:fill="FFFFFF"/>
            <w:vAlign w:val="center"/>
          </w:tcPr>
          <w:p>
            <w:pPr>
              <w:widowControl/>
              <w:jc w:val="center"/>
              <w:rPr>
                <w:rFonts w:ascii="宋体" w:hAnsi="宋体" w:cs="宋体"/>
                <w:bCs/>
                <w:color w:val="000000"/>
                <w:kern w:val="0"/>
              </w:rPr>
            </w:pPr>
            <w:r>
              <w:rPr>
                <w:rFonts w:ascii="宋体" w:hAnsi="宋体" w:cs="宋体"/>
                <w:bCs/>
                <w:color w:val="000000"/>
                <w:kern w:val="0"/>
              </w:rPr>
              <w:t>11404</w:t>
            </w:r>
          </w:p>
        </w:tc>
        <w:tc>
          <w:tcPr>
            <w:tcW w:w="4325"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新时代坚持和发展中国特色社会主义的基本方略——党的十九大精神解读（李志勇）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widowControl/>
              <w:jc w:val="center"/>
              <w:rPr>
                <w:rFonts w:ascii="宋体" w:hAnsi="宋体" w:cs="宋体"/>
                <w:bCs/>
                <w:color w:val="000000"/>
                <w:kern w:val="0"/>
              </w:rPr>
            </w:pPr>
            <w:r>
              <w:rPr>
                <w:rFonts w:ascii="宋体" w:hAnsi="宋体" w:cs="宋体"/>
                <w:bCs/>
                <w:color w:val="000000"/>
                <w:kern w:val="0"/>
              </w:rPr>
              <w:t>11405</w:t>
            </w:r>
          </w:p>
        </w:tc>
        <w:tc>
          <w:tcPr>
            <w:tcW w:w="3500"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习近平新时代中国特色社会主义思想导学（周文彰）</w:t>
            </w:r>
          </w:p>
        </w:tc>
        <w:tc>
          <w:tcPr>
            <w:tcW w:w="760" w:type="dxa"/>
            <w:shd w:val="clear" w:color="000000" w:fill="FFFFFF"/>
            <w:vAlign w:val="center"/>
          </w:tcPr>
          <w:p>
            <w:pPr>
              <w:widowControl/>
              <w:jc w:val="center"/>
              <w:rPr>
                <w:rFonts w:ascii="宋体" w:hAnsi="宋体" w:cs="宋体"/>
                <w:bCs/>
                <w:color w:val="000000"/>
                <w:kern w:val="0"/>
              </w:rPr>
            </w:pPr>
            <w:r>
              <w:rPr>
                <w:rFonts w:ascii="宋体" w:hAnsi="宋体" w:cs="宋体"/>
                <w:bCs/>
                <w:color w:val="000000"/>
                <w:kern w:val="0"/>
              </w:rPr>
              <w:t>11406</w:t>
            </w:r>
          </w:p>
        </w:tc>
        <w:tc>
          <w:tcPr>
            <w:tcW w:w="4325"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中国特色社会主义新时代新思想——学习党的十九大报告精神实质（许耀桐）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widowControl/>
              <w:jc w:val="center"/>
              <w:rPr>
                <w:rFonts w:ascii="宋体" w:hAnsi="宋体" w:cs="宋体"/>
                <w:bCs/>
                <w:color w:val="000000"/>
                <w:kern w:val="0"/>
              </w:rPr>
            </w:pPr>
            <w:r>
              <w:rPr>
                <w:rFonts w:ascii="宋体" w:hAnsi="宋体" w:cs="宋体"/>
                <w:bCs/>
                <w:color w:val="000000"/>
                <w:kern w:val="0"/>
              </w:rPr>
              <w:t>11407</w:t>
            </w:r>
          </w:p>
        </w:tc>
        <w:tc>
          <w:tcPr>
            <w:tcW w:w="3500"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以十九大精神为指导 坚定不移全面从严治党 不断提高党的执政能力和领导水平（刘春）</w:t>
            </w:r>
          </w:p>
        </w:tc>
        <w:tc>
          <w:tcPr>
            <w:tcW w:w="760" w:type="dxa"/>
            <w:shd w:val="clear" w:color="000000" w:fill="FFFFFF"/>
            <w:vAlign w:val="center"/>
          </w:tcPr>
          <w:p>
            <w:pPr>
              <w:widowControl/>
              <w:jc w:val="center"/>
              <w:rPr>
                <w:rFonts w:ascii="宋体" w:hAnsi="宋体" w:cs="宋体"/>
                <w:bCs/>
                <w:color w:val="000000"/>
                <w:kern w:val="0"/>
              </w:rPr>
            </w:pPr>
            <w:r>
              <w:rPr>
                <w:rFonts w:ascii="宋体" w:hAnsi="宋体" w:cs="宋体"/>
                <w:bCs/>
                <w:color w:val="000000"/>
                <w:kern w:val="0"/>
              </w:rPr>
              <w:t>11408</w:t>
            </w:r>
          </w:p>
        </w:tc>
        <w:tc>
          <w:tcPr>
            <w:tcW w:w="4325"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以十九大精神为指导 提高保障和改善民生水平 加强和创新社会治理（李强）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widowControl/>
              <w:jc w:val="center"/>
              <w:rPr>
                <w:rFonts w:ascii="宋体" w:hAnsi="宋体" w:cs="宋体"/>
                <w:bCs/>
                <w:color w:val="000000"/>
                <w:kern w:val="0"/>
              </w:rPr>
            </w:pPr>
            <w:r>
              <w:rPr>
                <w:rFonts w:hint="eastAsia" w:ascii="宋体" w:hAnsi="宋体" w:cs="宋体"/>
                <w:bCs/>
                <w:color w:val="000000"/>
                <w:kern w:val="0"/>
              </w:rPr>
              <w:t>11409</w:t>
            </w:r>
          </w:p>
        </w:tc>
        <w:tc>
          <w:tcPr>
            <w:tcW w:w="3500"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以十九大精神为指导 贯彻新发展理念 建立现代化经济体系（徐洪才）</w:t>
            </w:r>
          </w:p>
        </w:tc>
        <w:tc>
          <w:tcPr>
            <w:tcW w:w="760" w:type="dxa"/>
            <w:shd w:val="clear" w:color="000000" w:fill="FFFFFF"/>
            <w:vAlign w:val="center"/>
          </w:tcPr>
          <w:p>
            <w:pPr>
              <w:widowControl/>
              <w:jc w:val="center"/>
              <w:rPr>
                <w:rFonts w:ascii="宋体" w:hAnsi="宋体" w:cs="宋体"/>
                <w:bCs/>
                <w:color w:val="000000"/>
                <w:kern w:val="0"/>
              </w:rPr>
            </w:pPr>
            <w:r>
              <w:rPr>
                <w:rFonts w:ascii="宋体" w:hAnsi="宋体" w:cs="宋体"/>
                <w:bCs/>
                <w:color w:val="000000"/>
                <w:kern w:val="0"/>
              </w:rPr>
              <w:t>11410</w:t>
            </w:r>
          </w:p>
        </w:tc>
        <w:tc>
          <w:tcPr>
            <w:tcW w:w="4325"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党的十九大关于在坚持和发展中国特色社会主义方面作出的新的伟大历史贡献（王刚）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widowControl/>
              <w:jc w:val="center"/>
              <w:rPr>
                <w:rFonts w:ascii="宋体" w:hAnsi="宋体" w:cs="宋体"/>
                <w:bCs/>
                <w:color w:val="000000"/>
                <w:kern w:val="0"/>
              </w:rPr>
            </w:pPr>
            <w:r>
              <w:rPr>
                <w:rFonts w:ascii="宋体" w:hAnsi="宋体" w:cs="宋体"/>
                <w:bCs/>
                <w:color w:val="000000"/>
                <w:kern w:val="0"/>
              </w:rPr>
              <w:t>11411</w:t>
            </w:r>
          </w:p>
        </w:tc>
        <w:tc>
          <w:tcPr>
            <w:tcW w:w="3500"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《中国共产党章程（修正案）》学习辅导（洪向华）</w:t>
            </w:r>
          </w:p>
        </w:tc>
        <w:tc>
          <w:tcPr>
            <w:tcW w:w="760" w:type="dxa"/>
            <w:shd w:val="clear" w:color="000000" w:fill="FFFFFF"/>
            <w:vAlign w:val="center"/>
          </w:tcPr>
          <w:p>
            <w:pPr>
              <w:widowControl/>
              <w:jc w:val="center"/>
              <w:rPr>
                <w:rFonts w:ascii="宋体" w:hAnsi="宋体" w:cs="宋体"/>
                <w:bCs/>
                <w:color w:val="000000"/>
                <w:kern w:val="0"/>
              </w:rPr>
            </w:pPr>
            <w:r>
              <w:rPr>
                <w:rFonts w:ascii="宋体" w:hAnsi="宋体" w:cs="宋体"/>
                <w:bCs/>
                <w:color w:val="000000"/>
                <w:kern w:val="0"/>
              </w:rPr>
              <w:t>10641</w:t>
            </w:r>
          </w:p>
        </w:tc>
        <w:tc>
          <w:tcPr>
            <w:tcW w:w="4325"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学习贯彻党的十九大精神 加快建设人才强国(吴江)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widowControl/>
              <w:jc w:val="center"/>
              <w:rPr>
                <w:rFonts w:ascii="宋体" w:hAnsi="宋体" w:cs="宋体"/>
                <w:bCs/>
                <w:color w:val="000000"/>
                <w:kern w:val="0"/>
              </w:rPr>
            </w:pPr>
            <w:r>
              <w:rPr>
                <w:rFonts w:ascii="宋体" w:hAnsi="宋体" w:cs="宋体"/>
                <w:bCs/>
                <w:color w:val="000000"/>
                <w:kern w:val="0"/>
              </w:rPr>
              <w:t>10642</w:t>
            </w:r>
          </w:p>
        </w:tc>
        <w:tc>
          <w:tcPr>
            <w:tcW w:w="3500"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以十九大精神为指导 贯彻新发展理念 建设现代化经济体系(徐洪才)</w:t>
            </w:r>
          </w:p>
        </w:tc>
        <w:tc>
          <w:tcPr>
            <w:tcW w:w="760" w:type="dxa"/>
            <w:shd w:val="clear" w:color="000000" w:fill="FFFFFF"/>
            <w:vAlign w:val="center"/>
          </w:tcPr>
          <w:p>
            <w:pPr>
              <w:widowControl/>
              <w:jc w:val="center"/>
              <w:rPr>
                <w:rFonts w:ascii="宋体" w:hAnsi="宋体" w:cs="宋体"/>
                <w:bCs/>
                <w:color w:val="000000"/>
                <w:kern w:val="0"/>
              </w:rPr>
            </w:pPr>
            <w:r>
              <w:rPr>
                <w:rFonts w:ascii="宋体" w:hAnsi="宋体" w:cs="宋体"/>
                <w:bCs/>
                <w:color w:val="000000"/>
                <w:kern w:val="0"/>
              </w:rPr>
              <w:t>10643</w:t>
            </w:r>
          </w:p>
        </w:tc>
        <w:tc>
          <w:tcPr>
            <w:tcW w:w="4325"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 xml:space="preserve">以十九大精神为指导 健全人民当家作主制度体系 发展社会主义民主政治(张峰)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widowControl/>
              <w:jc w:val="center"/>
              <w:rPr>
                <w:rFonts w:ascii="宋体" w:hAnsi="宋体" w:cs="宋体"/>
                <w:bCs/>
                <w:color w:val="000000"/>
                <w:kern w:val="0"/>
              </w:rPr>
            </w:pPr>
            <w:r>
              <w:rPr>
                <w:rFonts w:ascii="宋体" w:hAnsi="宋体" w:cs="宋体"/>
                <w:bCs/>
                <w:color w:val="000000"/>
                <w:kern w:val="0"/>
              </w:rPr>
              <w:t>10644</w:t>
            </w:r>
          </w:p>
        </w:tc>
        <w:tc>
          <w:tcPr>
            <w:tcW w:w="3500"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以十九大精神为指导 贯彻总体国家安全观 统筹富国强军(杨毅)</w:t>
            </w:r>
          </w:p>
        </w:tc>
        <w:tc>
          <w:tcPr>
            <w:tcW w:w="760" w:type="dxa"/>
            <w:shd w:val="clear" w:color="000000" w:fill="FFFFFF"/>
            <w:vAlign w:val="center"/>
          </w:tcPr>
          <w:p>
            <w:pPr>
              <w:widowControl/>
              <w:jc w:val="center"/>
              <w:rPr>
                <w:rFonts w:ascii="宋体" w:hAnsi="宋体" w:cs="宋体"/>
                <w:bCs/>
                <w:color w:val="000000"/>
                <w:kern w:val="0"/>
              </w:rPr>
            </w:pPr>
            <w:r>
              <w:rPr>
                <w:rFonts w:ascii="宋体" w:hAnsi="宋体" w:cs="宋体"/>
                <w:bCs/>
                <w:color w:val="000000"/>
                <w:kern w:val="0"/>
              </w:rPr>
              <w:t>10645</w:t>
            </w:r>
          </w:p>
        </w:tc>
        <w:tc>
          <w:tcPr>
            <w:tcW w:w="4325"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以十九大精神为指导 学习领会贯彻新时代中国特色社会主义法治思想　加快建设社会主义法治国家(胡建淼)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widowControl/>
              <w:jc w:val="center"/>
              <w:rPr>
                <w:rFonts w:ascii="宋体" w:hAnsi="宋体" w:cs="宋体"/>
                <w:bCs/>
                <w:color w:val="000000"/>
                <w:kern w:val="0"/>
              </w:rPr>
            </w:pPr>
            <w:r>
              <w:rPr>
                <w:rFonts w:ascii="宋体" w:hAnsi="宋体" w:cs="宋体"/>
                <w:bCs/>
                <w:color w:val="000000"/>
                <w:kern w:val="0"/>
              </w:rPr>
              <w:t>10646</w:t>
            </w:r>
          </w:p>
        </w:tc>
        <w:tc>
          <w:tcPr>
            <w:tcW w:w="3500"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以十九大精神为指导 深化机构和行政体制改革(王满传)</w:t>
            </w:r>
          </w:p>
        </w:tc>
        <w:tc>
          <w:tcPr>
            <w:tcW w:w="760" w:type="dxa"/>
            <w:shd w:val="clear" w:color="000000" w:fill="FFFFFF"/>
            <w:vAlign w:val="center"/>
          </w:tcPr>
          <w:p>
            <w:pPr>
              <w:widowControl/>
              <w:jc w:val="center"/>
              <w:rPr>
                <w:rFonts w:ascii="宋体" w:hAnsi="宋体" w:cs="宋体"/>
                <w:bCs/>
                <w:color w:val="000000"/>
                <w:kern w:val="0"/>
              </w:rPr>
            </w:pPr>
            <w:r>
              <w:rPr>
                <w:rFonts w:ascii="宋体" w:hAnsi="宋体" w:cs="宋体"/>
                <w:bCs/>
                <w:color w:val="000000"/>
                <w:kern w:val="0"/>
              </w:rPr>
              <w:t>10647</w:t>
            </w:r>
          </w:p>
        </w:tc>
        <w:tc>
          <w:tcPr>
            <w:tcW w:w="4325"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坚定文化自信 推动社会主义文化繁荣兴盛——学习党的十九大报告的体会(祁述裕)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widowControl/>
              <w:jc w:val="center"/>
              <w:rPr>
                <w:rFonts w:ascii="宋体" w:hAnsi="宋体" w:cs="宋体"/>
                <w:bCs/>
                <w:color w:val="000000"/>
                <w:kern w:val="0"/>
              </w:rPr>
            </w:pPr>
            <w:r>
              <w:rPr>
                <w:rFonts w:ascii="宋体" w:hAnsi="宋体" w:cs="宋体"/>
                <w:bCs/>
                <w:color w:val="000000"/>
                <w:kern w:val="0"/>
              </w:rPr>
              <w:t>10648</w:t>
            </w:r>
          </w:p>
        </w:tc>
        <w:tc>
          <w:tcPr>
            <w:tcW w:w="3500"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以十九大精神为指导 践行绿色发展理念 建设美丽中国(贾峰)</w:t>
            </w:r>
          </w:p>
        </w:tc>
        <w:tc>
          <w:tcPr>
            <w:tcW w:w="760" w:type="dxa"/>
            <w:shd w:val="clear" w:color="000000" w:fill="FFFFFF"/>
            <w:vAlign w:val="center"/>
          </w:tcPr>
          <w:p>
            <w:pPr>
              <w:widowControl/>
              <w:jc w:val="center"/>
              <w:rPr>
                <w:rFonts w:ascii="宋体" w:hAnsi="宋体" w:cs="宋体"/>
                <w:bCs/>
                <w:color w:val="000000"/>
                <w:kern w:val="0"/>
              </w:rPr>
            </w:pPr>
            <w:r>
              <w:rPr>
                <w:rFonts w:ascii="宋体" w:hAnsi="宋体" w:cs="宋体"/>
                <w:bCs/>
                <w:color w:val="000000"/>
                <w:kern w:val="0"/>
              </w:rPr>
              <w:t>10649</w:t>
            </w:r>
          </w:p>
        </w:tc>
        <w:tc>
          <w:tcPr>
            <w:tcW w:w="4325"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以十九大精神为指导 坚持和平发展道路 推动构建人类命运共同体(刘建飞)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widowControl/>
              <w:jc w:val="center"/>
              <w:rPr>
                <w:rFonts w:ascii="宋体" w:hAnsi="宋体" w:cs="宋体"/>
                <w:bCs/>
                <w:color w:val="000000"/>
                <w:kern w:val="0"/>
              </w:rPr>
            </w:pPr>
            <w:r>
              <w:rPr>
                <w:rFonts w:ascii="宋体" w:hAnsi="宋体" w:cs="宋体"/>
                <w:bCs/>
                <w:color w:val="000000"/>
                <w:kern w:val="0"/>
              </w:rPr>
              <w:t>10650</w:t>
            </w:r>
          </w:p>
        </w:tc>
        <w:tc>
          <w:tcPr>
            <w:tcW w:w="3500"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不忘初心  牢记使命——党的十九大精神导学(周文彰)</w:t>
            </w:r>
          </w:p>
        </w:tc>
        <w:tc>
          <w:tcPr>
            <w:tcW w:w="760" w:type="dxa"/>
            <w:shd w:val="clear" w:color="000000" w:fill="FFFFFF"/>
            <w:vAlign w:val="center"/>
          </w:tcPr>
          <w:p>
            <w:pPr>
              <w:widowControl/>
              <w:jc w:val="center"/>
              <w:rPr>
                <w:rFonts w:ascii="宋体" w:hAnsi="宋体" w:cs="宋体"/>
                <w:bCs/>
                <w:color w:val="000000"/>
                <w:kern w:val="0"/>
              </w:rPr>
            </w:pPr>
            <w:r>
              <w:rPr>
                <w:rFonts w:ascii="宋体" w:hAnsi="宋体" w:cs="宋体"/>
                <w:bCs/>
                <w:color w:val="000000"/>
                <w:kern w:val="0"/>
              </w:rPr>
              <w:t>10651</w:t>
            </w:r>
          </w:p>
        </w:tc>
        <w:tc>
          <w:tcPr>
            <w:tcW w:w="4325"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以十九大精神为指导  推进新时代健康中国战略(陈秋霖)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widowControl/>
              <w:jc w:val="center"/>
              <w:rPr>
                <w:rFonts w:ascii="宋体" w:hAnsi="宋体" w:cs="宋体"/>
                <w:bCs/>
                <w:color w:val="000000"/>
                <w:kern w:val="0"/>
              </w:rPr>
            </w:pPr>
            <w:r>
              <w:rPr>
                <w:rFonts w:ascii="宋体" w:hAnsi="宋体" w:cs="宋体"/>
                <w:bCs/>
                <w:color w:val="000000"/>
                <w:kern w:val="0"/>
              </w:rPr>
              <w:t>10652</w:t>
            </w:r>
          </w:p>
        </w:tc>
        <w:tc>
          <w:tcPr>
            <w:tcW w:w="3500"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《中国共产党章程（修正案）》学习辅导(洪向华)</w:t>
            </w:r>
          </w:p>
        </w:tc>
        <w:tc>
          <w:tcPr>
            <w:tcW w:w="760" w:type="dxa"/>
            <w:shd w:val="clear" w:color="000000" w:fill="FFFFFF"/>
            <w:vAlign w:val="center"/>
          </w:tcPr>
          <w:p>
            <w:pPr>
              <w:widowControl/>
              <w:jc w:val="center"/>
              <w:rPr>
                <w:rFonts w:ascii="宋体" w:hAnsi="宋体" w:cs="宋体"/>
                <w:bCs/>
                <w:color w:val="000000"/>
                <w:kern w:val="0"/>
              </w:rPr>
            </w:pPr>
            <w:r>
              <w:rPr>
                <w:rFonts w:ascii="宋体" w:hAnsi="宋体" w:cs="宋体"/>
                <w:bCs/>
                <w:color w:val="000000"/>
                <w:kern w:val="0"/>
              </w:rPr>
              <w:t>10653</w:t>
            </w:r>
          </w:p>
        </w:tc>
        <w:tc>
          <w:tcPr>
            <w:tcW w:w="4325"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习近平新时代中国特色社会主义思想(范文)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widowControl/>
              <w:jc w:val="center"/>
              <w:rPr>
                <w:rFonts w:ascii="宋体" w:hAnsi="宋体" w:cs="宋体"/>
                <w:bCs/>
                <w:color w:val="000000"/>
                <w:kern w:val="0"/>
              </w:rPr>
            </w:pPr>
            <w:r>
              <w:rPr>
                <w:rFonts w:ascii="宋体" w:hAnsi="宋体" w:cs="宋体"/>
                <w:bCs/>
                <w:color w:val="000000"/>
                <w:kern w:val="0"/>
              </w:rPr>
              <w:t>10654</w:t>
            </w:r>
          </w:p>
        </w:tc>
        <w:tc>
          <w:tcPr>
            <w:tcW w:w="3500"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贯彻新发展理念，建设现代化经济体系(张占斌)</w:t>
            </w:r>
          </w:p>
        </w:tc>
        <w:tc>
          <w:tcPr>
            <w:tcW w:w="760" w:type="dxa"/>
            <w:shd w:val="clear" w:color="000000" w:fill="FFFFFF"/>
            <w:vAlign w:val="center"/>
          </w:tcPr>
          <w:p>
            <w:pPr>
              <w:widowControl/>
              <w:jc w:val="center"/>
              <w:rPr>
                <w:rFonts w:ascii="宋体" w:hAnsi="宋体" w:cs="宋体"/>
                <w:bCs/>
                <w:color w:val="000000"/>
                <w:kern w:val="0"/>
              </w:rPr>
            </w:pPr>
            <w:r>
              <w:rPr>
                <w:rFonts w:ascii="宋体" w:hAnsi="宋体" w:cs="宋体"/>
                <w:bCs/>
                <w:color w:val="000000"/>
                <w:kern w:val="0"/>
              </w:rPr>
              <w:t>10655</w:t>
            </w:r>
          </w:p>
        </w:tc>
        <w:tc>
          <w:tcPr>
            <w:tcW w:w="4325"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全面准确学习领会党的十九大精神(马建堂)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widowControl/>
              <w:jc w:val="center"/>
              <w:rPr>
                <w:rFonts w:ascii="宋体" w:hAnsi="宋体" w:cs="宋体"/>
                <w:bCs/>
                <w:color w:val="000000"/>
                <w:kern w:val="0"/>
              </w:rPr>
            </w:pPr>
            <w:r>
              <w:rPr>
                <w:rFonts w:ascii="宋体" w:hAnsi="宋体" w:cs="宋体"/>
                <w:bCs/>
                <w:color w:val="000000"/>
                <w:kern w:val="0"/>
              </w:rPr>
              <w:t>10656</w:t>
            </w:r>
          </w:p>
        </w:tc>
        <w:tc>
          <w:tcPr>
            <w:tcW w:w="3500"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健全人民当家作主制度体系 发展社会主义民主政治(刘学军)</w:t>
            </w:r>
          </w:p>
        </w:tc>
        <w:tc>
          <w:tcPr>
            <w:tcW w:w="760" w:type="dxa"/>
            <w:shd w:val="clear" w:color="000000" w:fill="FFFFFF"/>
            <w:vAlign w:val="center"/>
          </w:tcPr>
          <w:p>
            <w:pPr>
              <w:widowControl/>
              <w:jc w:val="center"/>
              <w:rPr>
                <w:rFonts w:ascii="宋体" w:hAnsi="宋体" w:cs="宋体"/>
                <w:bCs/>
                <w:color w:val="000000"/>
                <w:kern w:val="0"/>
              </w:rPr>
            </w:pPr>
            <w:r>
              <w:rPr>
                <w:rFonts w:ascii="宋体" w:hAnsi="宋体" w:cs="宋体"/>
                <w:bCs/>
                <w:color w:val="000000"/>
                <w:kern w:val="0"/>
              </w:rPr>
              <w:t>10657</w:t>
            </w:r>
          </w:p>
        </w:tc>
        <w:tc>
          <w:tcPr>
            <w:tcW w:w="4325"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党的十九大的主要精神和历史性贡献(袁曙宏)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widowControl/>
              <w:jc w:val="center"/>
              <w:rPr>
                <w:rFonts w:ascii="宋体" w:hAnsi="宋体" w:cs="宋体"/>
                <w:bCs/>
                <w:color w:val="000000"/>
                <w:kern w:val="0"/>
              </w:rPr>
            </w:pPr>
            <w:r>
              <w:rPr>
                <w:rFonts w:hint="eastAsia" w:ascii="宋体" w:hAnsi="宋体" w:cs="宋体"/>
                <w:bCs/>
                <w:color w:val="000000"/>
                <w:kern w:val="0"/>
              </w:rPr>
              <w:t>10624</w:t>
            </w:r>
          </w:p>
        </w:tc>
        <w:tc>
          <w:tcPr>
            <w:tcW w:w="3500"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求真务本，立德树人</w:t>
            </w:r>
            <w:r>
              <w:rPr>
                <w:rFonts w:ascii="Times New Roman" w:hAnsi="Times New Roman" w:cs="Times New Roman"/>
                <w:bCs/>
                <w:color w:val="000000"/>
                <w:kern w:val="0"/>
              </w:rPr>
              <w:t>——</w:t>
            </w:r>
            <w:r>
              <w:rPr>
                <w:rFonts w:hint="eastAsia" w:ascii="宋体" w:hAnsi="宋体" w:cs="宋体"/>
                <w:bCs/>
                <w:color w:val="000000"/>
                <w:kern w:val="0"/>
              </w:rPr>
              <w:t>学习贯彻全国教育大会精神，培养具有工匠精神的职业人才（赵开华）</w:t>
            </w:r>
          </w:p>
        </w:tc>
        <w:tc>
          <w:tcPr>
            <w:tcW w:w="760" w:type="dxa"/>
            <w:shd w:val="clear" w:color="000000" w:fill="FFFFFF"/>
            <w:vAlign w:val="center"/>
          </w:tcPr>
          <w:p>
            <w:pPr>
              <w:widowControl/>
              <w:jc w:val="center"/>
              <w:rPr>
                <w:rFonts w:ascii="宋体" w:hAnsi="宋体" w:cs="宋体"/>
                <w:bCs/>
                <w:color w:val="000000"/>
                <w:kern w:val="0"/>
              </w:rPr>
            </w:pPr>
            <w:r>
              <w:rPr>
                <w:rFonts w:hint="eastAsia" w:ascii="宋体" w:hAnsi="宋体" w:cs="宋体"/>
                <w:bCs/>
                <w:color w:val="000000"/>
                <w:kern w:val="0"/>
              </w:rPr>
              <w:t>10675</w:t>
            </w:r>
          </w:p>
        </w:tc>
        <w:tc>
          <w:tcPr>
            <w:tcW w:w="4325"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坚持社会主义办学方向 办好人民满意的教育</w:t>
            </w:r>
            <w:r>
              <w:rPr>
                <w:rFonts w:ascii="Times New Roman" w:hAnsi="Times New Roman" w:cs="Times New Roman"/>
                <w:bCs/>
                <w:color w:val="000000"/>
                <w:kern w:val="0"/>
              </w:rPr>
              <w:t>——</w:t>
            </w:r>
            <w:r>
              <w:rPr>
                <w:rFonts w:hint="eastAsia" w:ascii="宋体" w:hAnsi="宋体" w:cs="宋体"/>
                <w:bCs/>
                <w:color w:val="000000"/>
                <w:kern w:val="0"/>
              </w:rPr>
              <w:t>学习习近平总书记在全国教育大会上的重要讲话（刘书林）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widowControl/>
              <w:jc w:val="center"/>
              <w:rPr>
                <w:rFonts w:ascii="宋体" w:hAnsi="宋体" w:cs="宋体"/>
                <w:bCs/>
                <w:color w:val="000000"/>
                <w:kern w:val="0"/>
              </w:rPr>
            </w:pPr>
            <w:r>
              <w:rPr>
                <w:rFonts w:hint="eastAsia" w:ascii="宋体" w:hAnsi="宋体" w:cs="宋体"/>
                <w:bCs/>
                <w:color w:val="000000"/>
                <w:kern w:val="0"/>
              </w:rPr>
              <w:t>10727</w:t>
            </w:r>
          </w:p>
        </w:tc>
        <w:tc>
          <w:tcPr>
            <w:tcW w:w="3500"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“不忘初心 牢记使命”主题教育：延安精神及其当代价值（赵耀宏）</w:t>
            </w:r>
          </w:p>
        </w:tc>
        <w:tc>
          <w:tcPr>
            <w:tcW w:w="760" w:type="dxa"/>
            <w:shd w:val="clear" w:color="000000" w:fill="FFFFFF"/>
            <w:vAlign w:val="center"/>
          </w:tcPr>
          <w:p>
            <w:pPr>
              <w:widowControl/>
              <w:jc w:val="center"/>
              <w:rPr>
                <w:rFonts w:ascii="宋体" w:hAnsi="宋体" w:cs="宋体"/>
                <w:bCs/>
                <w:color w:val="000000"/>
                <w:kern w:val="0"/>
              </w:rPr>
            </w:pPr>
            <w:r>
              <w:rPr>
                <w:rFonts w:hint="eastAsia" w:ascii="宋体" w:hAnsi="宋体" w:cs="宋体"/>
                <w:bCs/>
                <w:color w:val="000000"/>
                <w:kern w:val="0"/>
              </w:rPr>
              <w:t>10728</w:t>
            </w:r>
          </w:p>
        </w:tc>
        <w:tc>
          <w:tcPr>
            <w:tcW w:w="4325"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“不忘初心 牢记使命”主题教育：永不消逝的雷锋精神（徐平）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widowControl/>
              <w:jc w:val="center"/>
              <w:rPr>
                <w:rFonts w:ascii="宋体" w:hAnsi="宋体" w:cs="宋体"/>
                <w:bCs/>
                <w:color w:val="000000"/>
                <w:kern w:val="0"/>
              </w:rPr>
            </w:pPr>
            <w:r>
              <w:rPr>
                <w:rFonts w:hint="eastAsia" w:ascii="宋体" w:hAnsi="宋体" w:cs="宋体"/>
                <w:bCs/>
                <w:color w:val="000000"/>
                <w:kern w:val="0"/>
              </w:rPr>
              <w:t>10729</w:t>
            </w:r>
          </w:p>
        </w:tc>
        <w:tc>
          <w:tcPr>
            <w:tcW w:w="3500" w:type="dxa"/>
            <w:shd w:val="clear" w:color="000000" w:fill="FFFFFF"/>
            <w:vAlign w:val="center"/>
          </w:tcPr>
          <w:p>
            <w:pPr>
              <w:widowControl/>
              <w:rPr>
                <w:rFonts w:ascii="宋体" w:hAnsi="宋体" w:cs="宋体"/>
                <w:bCs/>
                <w:color w:val="000000"/>
                <w:kern w:val="0"/>
              </w:rPr>
            </w:pPr>
            <w:bookmarkStart w:id="0" w:name="_GoBack"/>
            <w:bookmarkEnd w:id="0"/>
            <w:r>
              <w:rPr>
                <w:rFonts w:hint="eastAsia" w:ascii="宋体" w:hAnsi="宋体" w:cs="宋体"/>
                <w:bCs/>
                <w:color w:val="000000"/>
                <w:kern w:val="0"/>
              </w:rPr>
              <w:t>“不忘初心 牢记使命”主题教育：加强思想建党 实现理论强党（祝彦）</w:t>
            </w:r>
          </w:p>
        </w:tc>
        <w:tc>
          <w:tcPr>
            <w:tcW w:w="760" w:type="dxa"/>
            <w:shd w:val="clear" w:color="000000" w:fill="FFFFFF"/>
            <w:vAlign w:val="center"/>
          </w:tcPr>
          <w:p>
            <w:pPr>
              <w:widowControl/>
              <w:jc w:val="center"/>
              <w:rPr>
                <w:rFonts w:ascii="宋体" w:hAnsi="宋体" w:cs="宋体"/>
                <w:bCs/>
                <w:color w:val="000000"/>
                <w:kern w:val="0"/>
              </w:rPr>
            </w:pPr>
            <w:r>
              <w:rPr>
                <w:rFonts w:hint="eastAsia" w:ascii="宋体" w:hAnsi="宋体" w:cs="宋体"/>
                <w:bCs/>
                <w:color w:val="000000"/>
                <w:kern w:val="0"/>
              </w:rPr>
              <w:t>10730</w:t>
            </w:r>
          </w:p>
        </w:tc>
        <w:tc>
          <w:tcPr>
            <w:tcW w:w="4325"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“不忘初心 牢记使命”主题教育：守初心 担使命 找差距 抓落实（刘志伟）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widowControl/>
              <w:jc w:val="center"/>
              <w:rPr>
                <w:rFonts w:ascii="宋体" w:hAnsi="宋体" w:cs="宋体"/>
                <w:bCs/>
                <w:color w:val="000000"/>
                <w:kern w:val="0"/>
              </w:rPr>
            </w:pPr>
            <w:r>
              <w:rPr>
                <w:rFonts w:hint="eastAsia" w:ascii="宋体" w:hAnsi="宋体" w:cs="宋体"/>
                <w:bCs/>
                <w:color w:val="000000"/>
                <w:kern w:val="0"/>
              </w:rPr>
              <w:t>10731</w:t>
            </w:r>
          </w:p>
        </w:tc>
        <w:tc>
          <w:tcPr>
            <w:tcW w:w="3500"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“不忘初心 牢记使命”主题教育：追问信仰与共产党人的初心（董振华）</w:t>
            </w:r>
          </w:p>
        </w:tc>
        <w:tc>
          <w:tcPr>
            <w:tcW w:w="760" w:type="dxa"/>
            <w:shd w:val="clear" w:color="000000" w:fill="FFFFFF"/>
            <w:vAlign w:val="center"/>
          </w:tcPr>
          <w:p>
            <w:pPr>
              <w:widowControl/>
              <w:jc w:val="center"/>
              <w:rPr>
                <w:rFonts w:ascii="宋体" w:hAnsi="宋体" w:cs="宋体"/>
                <w:bCs/>
                <w:color w:val="000000"/>
                <w:kern w:val="0"/>
              </w:rPr>
            </w:pPr>
            <w:r>
              <w:rPr>
                <w:rFonts w:hint="eastAsia" w:ascii="宋体" w:hAnsi="宋体" w:cs="宋体"/>
                <w:bCs/>
                <w:color w:val="000000"/>
                <w:kern w:val="0"/>
              </w:rPr>
              <w:t>10732</w:t>
            </w:r>
          </w:p>
        </w:tc>
        <w:tc>
          <w:tcPr>
            <w:tcW w:w="4325"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“不忘初心 牢记使命”主题教育：继承和弘扬党的优良传统与作风（张旭东）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widowControl/>
              <w:jc w:val="center"/>
              <w:rPr>
                <w:rFonts w:ascii="宋体" w:hAnsi="宋体" w:cs="宋体"/>
                <w:bCs/>
                <w:color w:val="000000"/>
                <w:kern w:val="0"/>
              </w:rPr>
            </w:pPr>
            <w:r>
              <w:rPr>
                <w:rFonts w:hint="eastAsia" w:ascii="宋体" w:hAnsi="宋体" w:cs="宋体"/>
                <w:bCs/>
                <w:color w:val="000000"/>
                <w:kern w:val="0"/>
              </w:rPr>
              <w:t>10733</w:t>
            </w:r>
          </w:p>
        </w:tc>
        <w:tc>
          <w:tcPr>
            <w:tcW w:w="3500"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“不忘初心 牢记使命”主题教育：党的初心和使命</w:t>
            </w:r>
            <w:r>
              <w:rPr>
                <w:rFonts w:ascii="Times New Roman" w:hAnsi="Times New Roman" w:cs="Times New Roman"/>
                <w:bCs/>
                <w:color w:val="000000"/>
                <w:kern w:val="0"/>
              </w:rPr>
              <w:t>——</w:t>
            </w:r>
            <w:r>
              <w:rPr>
                <w:rFonts w:hint="eastAsia" w:ascii="宋体" w:hAnsi="宋体" w:cs="宋体"/>
                <w:bCs/>
                <w:color w:val="000000"/>
                <w:kern w:val="0"/>
              </w:rPr>
              <w:t>理论与实践（李志勇）</w:t>
            </w:r>
          </w:p>
        </w:tc>
        <w:tc>
          <w:tcPr>
            <w:tcW w:w="760" w:type="dxa"/>
            <w:shd w:val="clear" w:color="000000" w:fill="FFFFFF"/>
            <w:vAlign w:val="center"/>
          </w:tcPr>
          <w:p>
            <w:pPr>
              <w:widowControl/>
              <w:jc w:val="center"/>
              <w:rPr>
                <w:rFonts w:ascii="宋体" w:hAnsi="宋体" w:cs="宋体"/>
                <w:bCs/>
                <w:color w:val="000000"/>
                <w:kern w:val="0"/>
              </w:rPr>
            </w:pPr>
            <w:r>
              <w:rPr>
                <w:rFonts w:hint="eastAsia" w:ascii="宋体" w:hAnsi="宋体" w:cs="宋体"/>
                <w:bCs/>
                <w:color w:val="000000"/>
                <w:kern w:val="0"/>
              </w:rPr>
              <w:t>10734</w:t>
            </w:r>
          </w:p>
        </w:tc>
        <w:tc>
          <w:tcPr>
            <w:tcW w:w="4325"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“不忘初心 牢记使命”主题教育：习近平生态文明思想（赵建军）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widowControl/>
              <w:jc w:val="center"/>
              <w:rPr>
                <w:rFonts w:ascii="宋体" w:hAnsi="宋体" w:cs="宋体"/>
                <w:bCs/>
                <w:color w:val="000000"/>
                <w:kern w:val="0"/>
              </w:rPr>
            </w:pPr>
            <w:r>
              <w:rPr>
                <w:rFonts w:hint="eastAsia" w:ascii="宋体" w:hAnsi="宋体" w:cs="宋体"/>
                <w:bCs/>
                <w:color w:val="000000"/>
                <w:kern w:val="0"/>
              </w:rPr>
              <w:t>10735</w:t>
            </w:r>
          </w:p>
        </w:tc>
        <w:tc>
          <w:tcPr>
            <w:tcW w:w="3500"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“不忘初心 牢记使命”主题教育：习近平新时代中国特色社会主义外交思想（宫力）</w:t>
            </w:r>
          </w:p>
        </w:tc>
        <w:tc>
          <w:tcPr>
            <w:tcW w:w="760" w:type="dxa"/>
            <w:shd w:val="clear" w:color="000000" w:fill="FFFFFF"/>
            <w:vAlign w:val="center"/>
          </w:tcPr>
          <w:p>
            <w:pPr>
              <w:widowControl/>
              <w:jc w:val="center"/>
              <w:rPr>
                <w:rFonts w:ascii="宋体" w:hAnsi="宋体" w:cs="宋体"/>
                <w:bCs/>
                <w:color w:val="000000"/>
                <w:kern w:val="0"/>
              </w:rPr>
            </w:pPr>
            <w:r>
              <w:rPr>
                <w:rFonts w:hint="eastAsia" w:ascii="宋体" w:hAnsi="宋体" w:cs="宋体"/>
                <w:bCs/>
                <w:color w:val="000000"/>
                <w:kern w:val="0"/>
              </w:rPr>
              <w:t>10736</w:t>
            </w:r>
          </w:p>
        </w:tc>
        <w:tc>
          <w:tcPr>
            <w:tcW w:w="4325"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“不忘初心 牢记使命”主题教育：习近平总书记关于社会建设的重要论述（王道勇）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widowControl/>
              <w:jc w:val="center"/>
              <w:rPr>
                <w:rFonts w:ascii="宋体" w:hAnsi="宋体" w:cs="宋体"/>
                <w:bCs/>
                <w:color w:val="000000"/>
                <w:kern w:val="0"/>
              </w:rPr>
            </w:pPr>
            <w:r>
              <w:rPr>
                <w:rFonts w:hint="eastAsia" w:ascii="宋体" w:hAnsi="宋体" w:cs="宋体"/>
                <w:bCs/>
                <w:color w:val="000000"/>
                <w:kern w:val="0"/>
              </w:rPr>
              <w:t>10737</w:t>
            </w:r>
          </w:p>
        </w:tc>
        <w:tc>
          <w:tcPr>
            <w:tcW w:w="3500"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“不忘初心 牢记使命”主题教育：习近平总书记关于全面深化改革的重要论述（李鹏）</w:t>
            </w:r>
          </w:p>
        </w:tc>
        <w:tc>
          <w:tcPr>
            <w:tcW w:w="760" w:type="dxa"/>
            <w:shd w:val="clear" w:color="000000" w:fill="FFFFFF"/>
            <w:vAlign w:val="center"/>
          </w:tcPr>
          <w:p>
            <w:pPr>
              <w:widowControl/>
              <w:jc w:val="center"/>
              <w:rPr>
                <w:rFonts w:ascii="宋体" w:hAnsi="宋体" w:cs="宋体"/>
                <w:bCs/>
                <w:color w:val="000000"/>
                <w:kern w:val="0"/>
              </w:rPr>
            </w:pPr>
            <w:r>
              <w:rPr>
                <w:rFonts w:hint="eastAsia" w:ascii="宋体" w:hAnsi="宋体" w:cs="宋体"/>
                <w:bCs/>
                <w:color w:val="000000"/>
                <w:kern w:val="0"/>
              </w:rPr>
              <w:t>10738</w:t>
            </w:r>
          </w:p>
        </w:tc>
        <w:tc>
          <w:tcPr>
            <w:tcW w:w="4325"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“不忘初心 牢记使命”主题教育：统筹富国强军 推动民族复兴</w:t>
            </w:r>
            <w:r>
              <w:rPr>
                <w:rFonts w:ascii="Times New Roman" w:hAnsi="Times New Roman" w:cs="Times New Roman"/>
                <w:bCs/>
                <w:color w:val="000000"/>
                <w:kern w:val="0"/>
              </w:rPr>
              <w:t>——</w:t>
            </w:r>
            <w:r>
              <w:rPr>
                <w:rFonts w:hint="eastAsia" w:ascii="宋体" w:hAnsi="宋体" w:cs="宋体"/>
                <w:bCs/>
                <w:color w:val="000000"/>
                <w:kern w:val="0"/>
              </w:rPr>
              <w:t>学习贯彻习近平强军思想（杨毅）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widowControl/>
              <w:jc w:val="center"/>
              <w:rPr>
                <w:rFonts w:ascii="宋体" w:hAnsi="宋体" w:cs="宋体"/>
                <w:bCs/>
                <w:color w:val="000000"/>
                <w:kern w:val="0"/>
              </w:rPr>
            </w:pPr>
            <w:r>
              <w:rPr>
                <w:rFonts w:hint="eastAsia" w:ascii="宋体" w:hAnsi="宋体" w:cs="宋体"/>
                <w:bCs/>
                <w:color w:val="000000"/>
                <w:kern w:val="0"/>
              </w:rPr>
              <w:t>10739</w:t>
            </w:r>
          </w:p>
        </w:tc>
        <w:tc>
          <w:tcPr>
            <w:tcW w:w="3500"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“不忘初心 牢记使命”主题教育：习近平总体国家安全观（罗建波）</w:t>
            </w:r>
          </w:p>
        </w:tc>
        <w:tc>
          <w:tcPr>
            <w:tcW w:w="760" w:type="dxa"/>
            <w:shd w:val="clear" w:color="000000" w:fill="FFFFFF"/>
            <w:vAlign w:val="center"/>
          </w:tcPr>
          <w:p>
            <w:pPr>
              <w:widowControl/>
              <w:jc w:val="center"/>
              <w:rPr>
                <w:rFonts w:ascii="宋体" w:hAnsi="宋体" w:cs="宋体"/>
                <w:bCs/>
                <w:color w:val="000000"/>
                <w:kern w:val="0"/>
              </w:rPr>
            </w:pPr>
            <w:r>
              <w:rPr>
                <w:rFonts w:hint="eastAsia" w:ascii="宋体" w:hAnsi="宋体" w:cs="宋体"/>
                <w:bCs/>
                <w:color w:val="000000"/>
                <w:kern w:val="0"/>
              </w:rPr>
              <w:t>10740</w:t>
            </w:r>
          </w:p>
        </w:tc>
        <w:tc>
          <w:tcPr>
            <w:tcW w:w="4325"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“不忘初心 牢记使命”主题教育：习近平总书记关于政治建设的重要论述（刘学军）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widowControl/>
              <w:jc w:val="center"/>
              <w:rPr>
                <w:rFonts w:ascii="宋体" w:hAnsi="宋体" w:cs="宋体"/>
                <w:bCs/>
                <w:color w:val="000000"/>
                <w:kern w:val="0"/>
              </w:rPr>
            </w:pPr>
            <w:r>
              <w:rPr>
                <w:rFonts w:hint="eastAsia" w:ascii="宋体" w:hAnsi="宋体" w:cs="宋体"/>
                <w:bCs/>
                <w:color w:val="000000"/>
                <w:kern w:val="0"/>
              </w:rPr>
              <w:t>10741</w:t>
            </w:r>
          </w:p>
        </w:tc>
        <w:tc>
          <w:tcPr>
            <w:tcW w:w="3500"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“不忘初心 牢记使命”主题教育：习近平总书记关于党的建设的重要论述（邓纯东）</w:t>
            </w:r>
          </w:p>
        </w:tc>
        <w:tc>
          <w:tcPr>
            <w:tcW w:w="760" w:type="dxa"/>
            <w:shd w:val="clear" w:color="000000" w:fill="FFFFFF"/>
            <w:vAlign w:val="center"/>
          </w:tcPr>
          <w:p>
            <w:pPr>
              <w:widowControl/>
              <w:jc w:val="center"/>
              <w:rPr>
                <w:rFonts w:ascii="宋体" w:hAnsi="宋体" w:cs="宋体"/>
                <w:bCs/>
                <w:color w:val="000000"/>
                <w:kern w:val="0"/>
              </w:rPr>
            </w:pPr>
            <w:r>
              <w:rPr>
                <w:rFonts w:hint="eastAsia" w:ascii="宋体" w:hAnsi="宋体" w:cs="宋体"/>
                <w:bCs/>
                <w:color w:val="000000"/>
                <w:kern w:val="0"/>
              </w:rPr>
              <w:t>10742</w:t>
            </w:r>
          </w:p>
        </w:tc>
        <w:tc>
          <w:tcPr>
            <w:tcW w:w="4325"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“不忘初心 牢记使命”主题教育：习近平总书记关于文化建设的重要论述（张军）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widowControl/>
              <w:jc w:val="center"/>
              <w:rPr>
                <w:rFonts w:ascii="宋体" w:hAnsi="宋体" w:cs="宋体"/>
                <w:bCs/>
                <w:color w:val="000000"/>
                <w:kern w:val="0"/>
              </w:rPr>
            </w:pPr>
            <w:r>
              <w:rPr>
                <w:rFonts w:hint="eastAsia" w:ascii="宋体" w:hAnsi="宋体" w:cs="宋体"/>
                <w:bCs/>
                <w:color w:val="000000"/>
                <w:kern w:val="0"/>
              </w:rPr>
              <w:t>10743</w:t>
            </w:r>
          </w:p>
        </w:tc>
        <w:tc>
          <w:tcPr>
            <w:tcW w:w="3500"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“不忘初心 牢记使命”主题教育：习近平新时代中国特色社会主义思想概论（倪德刚）</w:t>
            </w:r>
          </w:p>
        </w:tc>
        <w:tc>
          <w:tcPr>
            <w:tcW w:w="760" w:type="dxa"/>
            <w:shd w:val="clear" w:color="000000" w:fill="FFFFFF"/>
            <w:vAlign w:val="center"/>
          </w:tcPr>
          <w:p>
            <w:pPr>
              <w:widowControl/>
              <w:jc w:val="center"/>
              <w:rPr>
                <w:rFonts w:ascii="宋体" w:hAnsi="宋体" w:cs="宋体"/>
                <w:bCs/>
                <w:color w:val="000000"/>
                <w:kern w:val="0"/>
              </w:rPr>
            </w:pPr>
            <w:r>
              <w:rPr>
                <w:rFonts w:hint="eastAsia" w:ascii="宋体" w:hAnsi="宋体" w:cs="宋体"/>
                <w:bCs/>
                <w:color w:val="000000"/>
                <w:kern w:val="0"/>
              </w:rPr>
              <w:t>10744</w:t>
            </w:r>
          </w:p>
        </w:tc>
        <w:tc>
          <w:tcPr>
            <w:tcW w:w="4325"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“不忘初心 牢记使命”主题教育：习近平总书记关于全面依法治国的重要论述（杨伟东）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widowControl/>
              <w:jc w:val="center"/>
              <w:rPr>
                <w:rFonts w:ascii="宋体" w:hAnsi="宋体" w:cs="宋体"/>
                <w:bCs/>
                <w:color w:val="000000"/>
                <w:kern w:val="0"/>
              </w:rPr>
            </w:pPr>
            <w:r>
              <w:rPr>
                <w:rFonts w:hint="eastAsia" w:ascii="宋体" w:hAnsi="宋体" w:cs="宋体"/>
                <w:bCs/>
                <w:color w:val="000000"/>
                <w:kern w:val="0"/>
              </w:rPr>
              <w:t>10745</w:t>
            </w:r>
          </w:p>
        </w:tc>
        <w:tc>
          <w:tcPr>
            <w:tcW w:w="3500"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“不忘初心 牢记使命”主题教育：习近平新时代中国特色社会主义经济思想（谢鲁江）</w:t>
            </w:r>
          </w:p>
        </w:tc>
        <w:tc>
          <w:tcPr>
            <w:tcW w:w="760" w:type="dxa"/>
            <w:shd w:val="clear" w:color="000000" w:fill="FFFFFF"/>
            <w:vAlign w:val="center"/>
          </w:tcPr>
          <w:p>
            <w:pPr>
              <w:widowControl/>
              <w:jc w:val="center"/>
              <w:rPr>
                <w:rFonts w:ascii="宋体" w:hAnsi="宋体" w:cs="宋体"/>
                <w:bCs/>
                <w:color w:val="000000"/>
                <w:kern w:val="0"/>
              </w:rPr>
            </w:pPr>
          </w:p>
        </w:tc>
        <w:tc>
          <w:tcPr>
            <w:tcW w:w="4325" w:type="dxa"/>
            <w:shd w:val="clear" w:color="000000" w:fill="FFFFFF"/>
            <w:vAlign w:val="center"/>
          </w:tcPr>
          <w:p>
            <w:pPr>
              <w:widowControl/>
              <w:rPr>
                <w:rFonts w:ascii="宋体" w:hAnsi="宋体" w:cs="宋体"/>
                <w:bCs/>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9419" w:type="dxa"/>
            <w:gridSpan w:val="4"/>
            <w:shd w:val="clear" w:color="000000" w:fill="FFFFFF"/>
            <w:vAlign w:val="center"/>
          </w:tcPr>
          <w:p>
            <w:pPr>
              <w:widowControl/>
              <w:jc w:val="center"/>
              <w:rPr>
                <w:rFonts w:ascii="宋体" w:hAnsi="宋体" w:cs="宋体"/>
                <w:b/>
                <w:bCs/>
                <w:color w:val="000000"/>
                <w:kern w:val="0"/>
              </w:rPr>
            </w:pPr>
            <w:r>
              <w:rPr>
                <w:rFonts w:hint="eastAsia" w:ascii="宋体" w:hAnsi="宋体" w:cs="宋体"/>
                <w:b/>
                <w:bCs/>
                <w:color w:val="000000"/>
                <w:kern w:val="0"/>
              </w:rPr>
              <w:t>师德师风建设（42）</w:t>
            </w:r>
          </w:p>
          <w:p>
            <w:pPr>
              <w:widowControl/>
              <w:ind w:firstLine="420" w:firstLineChars="200"/>
              <w:rPr>
                <w:rFonts w:ascii="宋体" w:hAnsi="宋体" w:cs="宋体"/>
                <w:bCs/>
                <w:color w:val="000000"/>
                <w:kern w:val="0"/>
              </w:rPr>
            </w:pPr>
            <w:r>
              <w:rPr>
                <w:rFonts w:hint="eastAsia"/>
                <w:color w:val="000000"/>
              </w:rPr>
              <w:t>本部分内容积极引导广大高校教师做有理想信念、有道德情操、有扎实学识、有仁爱之心的党和人民满意的“四有”好老师。</w:t>
            </w:r>
            <w:r>
              <w:rPr>
                <w:rFonts w:hint="eastAsia" w:ascii="宋体" w:hAnsi="宋体" w:cs="宋体"/>
                <w:color w:val="000000"/>
                <w:kern w:val="0"/>
              </w:rPr>
              <w:t>内容包含有：大师风范系列、如何成为一名好老师、教师的素质与修养、听林崇德先生讲师德、从知识的传授者到生命的点燃者等。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widowControl/>
              <w:jc w:val="center"/>
              <w:rPr>
                <w:rFonts w:ascii="宋体" w:hAnsi="宋体" w:cs="宋体"/>
                <w:bCs/>
                <w:color w:val="000000"/>
                <w:kern w:val="0"/>
              </w:rPr>
            </w:pPr>
            <w:r>
              <w:rPr>
                <w:rFonts w:hint="eastAsia" w:ascii="宋体"/>
                <w:color w:val="000000"/>
              </w:rPr>
              <w:t>704</w:t>
            </w:r>
          </w:p>
        </w:tc>
        <w:tc>
          <w:tcPr>
            <w:tcW w:w="3500" w:type="dxa"/>
            <w:shd w:val="clear" w:color="000000" w:fill="FFFFFF"/>
            <w:vAlign w:val="center"/>
          </w:tcPr>
          <w:p>
            <w:pPr>
              <w:widowControl/>
              <w:rPr>
                <w:rFonts w:ascii="宋体" w:hAnsi="宋体" w:cs="宋体"/>
                <w:bCs/>
                <w:color w:val="000000"/>
                <w:kern w:val="0"/>
              </w:rPr>
            </w:pPr>
            <w:r>
              <w:rPr>
                <w:rFonts w:hint="eastAsia" w:ascii="宋体"/>
                <w:color w:val="000000"/>
              </w:rPr>
              <w:t>听林崇德先生讲师德（林崇德、辛自强、朱月龙、颜静兰）</w:t>
            </w:r>
          </w:p>
        </w:tc>
        <w:tc>
          <w:tcPr>
            <w:tcW w:w="760" w:type="dxa"/>
            <w:shd w:val="clear" w:color="000000" w:fill="FFFFFF"/>
            <w:vAlign w:val="center"/>
          </w:tcPr>
          <w:p>
            <w:pPr>
              <w:widowControl/>
              <w:jc w:val="center"/>
              <w:rPr>
                <w:rFonts w:ascii="宋体" w:hAnsi="宋体" w:cs="宋体"/>
                <w:bCs/>
                <w:color w:val="000000"/>
                <w:kern w:val="0"/>
              </w:rPr>
            </w:pPr>
            <w:r>
              <w:rPr>
                <w:rFonts w:ascii="宋体"/>
                <w:color w:val="000000"/>
              </w:rPr>
              <w:t>359</w:t>
            </w:r>
          </w:p>
        </w:tc>
        <w:tc>
          <w:tcPr>
            <w:tcW w:w="4325" w:type="dxa"/>
            <w:shd w:val="clear" w:color="000000" w:fill="FFFFFF"/>
            <w:vAlign w:val="center"/>
          </w:tcPr>
          <w:p>
            <w:pPr>
              <w:widowControl/>
              <w:rPr>
                <w:rFonts w:ascii="宋体" w:hAnsi="宋体" w:cs="宋体"/>
                <w:bCs/>
                <w:color w:val="000000"/>
                <w:kern w:val="0"/>
              </w:rPr>
            </w:pPr>
            <w:r>
              <w:rPr>
                <w:rFonts w:hint="eastAsia" w:ascii="宋体"/>
                <w:color w:val="000000"/>
              </w:rPr>
              <w:t>高校教师职业道德修养（吴文虎、冯博琴、南国农等）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widowControl/>
              <w:jc w:val="center"/>
              <w:rPr>
                <w:rFonts w:ascii="宋体" w:hAnsi="宋体" w:cs="宋体"/>
                <w:bCs/>
                <w:color w:val="000000"/>
                <w:kern w:val="0"/>
              </w:rPr>
            </w:pPr>
            <w:r>
              <w:rPr>
                <w:rFonts w:ascii="宋体"/>
                <w:color w:val="000000"/>
              </w:rPr>
              <w:t>449</w:t>
            </w:r>
          </w:p>
        </w:tc>
        <w:tc>
          <w:tcPr>
            <w:tcW w:w="3500" w:type="dxa"/>
            <w:shd w:val="clear" w:color="000000" w:fill="FFFFFF"/>
            <w:vAlign w:val="center"/>
          </w:tcPr>
          <w:p>
            <w:pPr>
              <w:widowControl/>
              <w:rPr>
                <w:rFonts w:ascii="宋体" w:hAnsi="宋体" w:cs="宋体"/>
                <w:bCs/>
                <w:color w:val="000000"/>
                <w:kern w:val="0"/>
              </w:rPr>
            </w:pPr>
            <w:r>
              <w:rPr>
                <w:rFonts w:hint="eastAsia" w:ascii="宋体"/>
                <w:color w:val="000000"/>
              </w:rPr>
              <w:t>高校教师师德素养与专业发展（班华、崔景贵、符惠明等）</w:t>
            </w:r>
          </w:p>
        </w:tc>
        <w:tc>
          <w:tcPr>
            <w:tcW w:w="760" w:type="dxa"/>
            <w:shd w:val="clear" w:color="000000" w:fill="FFFFFF"/>
            <w:vAlign w:val="center"/>
          </w:tcPr>
          <w:p>
            <w:pPr>
              <w:widowControl/>
              <w:jc w:val="center"/>
              <w:rPr>
                <w:rFonts w:ascii="宋体" w:hAnsi="宋体" w:cs="宋体"/>
                <w:bCs/>
                <w:color w:val="000000"/>
                <w:kern w:val="0"/>
              </w:rPr>
            </w:pPr>
            <w:r>
              <w:rPr>
                <w:rFonts w:ascii="宋体"/>
                <w:color w:val="000000"/>
              </w:rPr>
              <w:t>488</w:t>
            </w:r>
          </w:p>
        </w:tc>
        <w:tc>
          <w:tcPr>
            <w:tcW w:w="4325" w:type="dxa"/>
            <w:shd w:val="clear" w:color="000000" w:fill="FFFFFF"/>
            <w:vAlign w:val="center"/>
          </w:tcPr>
          <w:p>
            <w:pPr>
              <w:widowControl/>
              <w:rPr>
                <w:rFonts w:ascii="宋体" w:hAnsi="宋体" w:cs="宋体"/>
                <w:bCs/>
                <w:color w:val="000000"/>
                <w:kern w:val="0"/>
              </w:rPr>
            </w:pPr>
            <w:r>
              <w:rPr>
                <w:rFonts w:hint="eastAsia" w:ascii="宋体"/>
                <w:color w:val="000000"/>
              </w:rPr>
              <w:t>高校青年教师师德修养（张慕葏、马知恩、冯博琴等）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widowControl/>
              <w:jc w:val="center"/>
              <w:rPr>
                <w:rFonts w:ascii="宋体" w:hAnsi="宋体" w:cs="宋体"/>
                <w:bCs/>
                <w:color w:val="000000"/>
                <w:kern w:val="0"/>
              </w:rPr>
            </w:pPr>
            <w:r>
              <w:rPr>
                <w:rFonts w:hint="eastAsia" w:ascii="宋体"/>
                <w:color w:val="000000"/>
              </w:rPr>
              <w:t>607</w:t>
            </w:r>
          </w:p>
        </w:tc>
        <w:tc>
          <w:tcPr>
            <w:tcW w:w="3500" w:type="dxa"/>
            <w:shd w:val="clear" w:color="000000" w:fill="FFFFFF"/>
            <w:vAlign w:val="center"/>
          </w:tcPr>
          <w:p>
            <w:pPr>
              <w:widowControl/>
              <w:rPr>
                <w:rFonts w:ascii="宋体" w:hAnsi="宋体" w:cs="宋体"/>
                <w:bCs/>
                <w:color w:val="000000"/>
                <w:kern w:val="0"/>
              </w:rPr>
            </w:pPr>
            <w:r>
              <w:rPr>
                <w:rFonts w:hint="eastAsia" w:ascii="宋体"/>
                <w:color w:val="000000"/>
              </w:rPr>
              <w:t>教师：从知识的传授者到生命的点燃者（甘德安、马知恩、郑曙光）</w:t>
            </w:r>
          </w:p>
        </w:tc>
        <w:tc>
          <w:tcPr>
            <w:tcW w:w="760" w:type="dxa"/>
            <w:shd w:val="clear" w:color="000000" w:fill="FFFFFF"/>
            <w:vAlign w:val="center"/>
          </w:tcPr>
          <w:p>
            <w:pPr>
              <w:widowControl/>
              <w:jc w:val="center"/>
              <w:rPr>
                <w:rFonts w:ascii="宋体" w:hAnsi="宋体" w:cs="宋体"/>
                <w:bCs/>
                <w:color w:val="000000"/>
                <w:kern w:val="0"/>
              </w:rPr>
            </w:pPr>
            <w:r>
              <w:rPr>
                <w:rFonts w:hint="eastAsia" w:ascii="宋体"/>
                <w:color w:val="000000"/>
              </w:rPr>
              <w:t>697</w:t>
            </w:r>
          </w:p>
        </w:tc>
        <w:tc>
          <w:tcPr>
            <w:tcW w:w="4325" w:type="dxa"/>
            <w:shd w:val="clear" w:color="000000" w:fill="FFFFFF"/>
            <w:vAlign w:val="center"/>
          </w:tcPr>
          <w:p>
            <w:pPr>
              <w:widowControl/>
              <w:rPr>
                <w:rFonts w:ascii="宋体" w:hAnsi="宋体" w:cs="宋体"/>
                <w:bCs/>
                <w:color w:val="000000"/>
                <w:kern w:val="0"/>
              </w:rPr>
            </w:pPr>
            <w:r>
              <w:rPr>
                <w:rFonts w:hint="eastAsia" w:ascii="宋体"/>
                <w:color w:val="000000"/>
              </w:rPr>
              <w:t>教师素养与形象管理（张奇伟、刘庆龙等）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widowControl/>
              <w:jc w:val="center"/>
              <w:rPr>
                <w:rFonts w:ascii="宋体" w:hAnsi="宋体" w:cs="宋体"/>
                <w:bCs/>
                <w:color w:val="000000"/>
                <w:kern w:val="0"/>
              </w:rPr>
            </w:pPr>
            <w:r>
              <w:rPr>
                <w:rFonts w:hint="eastAsia" w:ascii="宋体"/>
                <w:color w:val="000000"/>
              </w:rPr>
              <w:t>606</w:t>
            </w:r>
          </w:p>
        </w:tc>
        <w:tc>
          <w:tcPr>
            <w:tcW w:w="3500" w:type="dxa"/>
            <w:shd w:val="clear" w:color="000000" w:fill="FFFFFF"/>
            <w:vAlign w:val="center"/>
          </w:tcPr>
          <w:p>
            <w:pPr>
              <w:widowControl/>
              <w:rPr>
                <w:rFonts w:ascii="宋体" w:hAnsi="宋体" w:cs="宋体"/>
                <w:bCs/>
                <w:color w:val="000000"/>
                <w:kern w:val="0"/>
              </w:rPr>
            </w:pPr>
            <w:r>
              <w:rPr>
                <w:rFonts w:hint="eastAsia" w:ascii="宋体"/>
                <w:color w:val="000000"/>
              </w:rPr>
              <w:t>教学相长 为人师表——教师的修养及礼仪（张奇伟、王汉杰、徐莉）</w:t>
            </w:r>
          </w:p>
        </w:tc>
        <w:tc>
          <w:tcPr>
            <w:tcW w:w="760" w:type="dxa"/>
            <w:shd w:val="clear" w:color="000000" w:fill="FFFFFF"/>
            <w:vAlign w:val="center"/>
          </w:tcPr>
          <w:p>
            <w:pPr>
              <w:widowControl/>
              <w:jc w:val="center"/>
              <w:rPr>
                <w:rFonts w:ascii="宋体" w:hAnsi="宋体" w:cs="宋体"/>
                <w:bCs/>
                <w:color w:val="000000"/>
                <w:kern w:val="0"/>
              </w:rPr>
            </w:pPr>
            <w:r>
              <w:rPr>
                <w:rFonts w:ascii="宋体" w:hAnsi="宋体" w:cs="宋体"/>
                <w:color w:val="000000"/>
                <w:kern w:val="0"/>
              </w:rPr>
              <w:t>999</w:t>
            </w:r>
          </w:p>
        </w:tc>
        <w:tc>
          <w:tcPr>
            <w:tcW w:w="4325" w:type="dxa"/>
            <w:shd w:val="clear" w:color="000000" w:fill="FFFFFF"/>
            <w:vAlign w:val="center"/>
          </w:tcPr>
          <w:p>
            <w:pPr>
              <w:widowControl/>
              <w:rPr>
                <w:rFonts w:ascii="宋体" w:hAnsi="宋体" w:cs="宋体"/>
                <w:bCs/>
                <w:color w:val="000000"/>
                <w:kern w:val="0"/>
              </w:rPr>
            </w:pPr>
            <w:r>
              <w:rPr>
                <w:rFonts w:hint="eastAsia"/>
                <w:color w:val="000000"/>
                <w:sz w:val="22"/>
              </w:rPr>
              <w:t>高校教师职业成长与师德修养</w:t>
            </w:r>
            <w:r>
              <w:rPr>
                <w:rFonts w:hint="eastAsia" w:ascii="宋体" w:hAnsi="宋体" w:cs="宋体"/>
                <w:color w:val="000000"/>
                <w:kern w:val="0"/>
              </w:rPr>
              <w:t>（甘德安、刘平青、朱月龙）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widowControl/>
              <w:jc w:val="center"/>
              <w:rPr>
                <w:rFonts w:ascii="宋体"/>
                <w:color w:val="000000"/>
              </w:rPr>
            </w:pPr>
            <w:r>
              <w:rPr>
                <w:rFonts w:hint="eastAsia" w:ascii="宋体" w:hAnsi="宋体" w:cs="宋体"/>
                <w:color w:val="000000"/>
                <w:kern w:val="0"/>
              </w:rPr>
              <w:t>10001</w:t>
            </w:r>
          </w:p>
        </w:tc>
        <w:tc>
          <w:tcPr>
            <w:tcW w:w="3500" w:type="dxa"/>
            <w:shd w:val="clear" w:color="000000" w:fill="FFFFFF"/>
            <w:vAlign w:val="center"/>
          </w:tcPr>
          <w:p>
            <w:pPr>
              <w:widowControl/>
              <w:rPr>
                <w:rFonts w:ascii="宋体"/>
                <w:color w:val="000000"/>
              </w:rPr>
            </w:pPr>
            <w:r>
              <w:rPr>
                <w:rFonts w:hint="eastAsia" w:ascii="宋体" w:hAnsi="宋体" w:cs="宋体"/>
                <w:color w:val="000000"/>
                <w:kern w:val="0"/>
              </w:rPr>
              <w:t>教师大计，师德为本——和高校教师谈师德（林崇德）</w:t>
            </w:r>
          </w:p>
        </w:tc>
        <w:tc>
          <w:tcPr>
            <w:tcW w:w="760"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10007</w:t>
            </w:r>
          </w:p>
        </w:tc>
        <w:tc>
          <w:tcPr>
            <w:tcW w:w="4325" w:type="dxa"/>
            <w:shd w:val="clear" w:color="000000" w:fill="FFFFFF"/>
            <w:vAlign w:val="center"/>
          </w:tcPr>
          <w:p>
            <w:pPr>
              <w:widowControl/>
              <w:rPr>
                <w:color w:val="000000"/>
                <w:sz w:val="22"/>
              </w:rPr>
            </w:pPr>
            <w:r>
              <w:rPr>
                <w:rFonts w:hint="eastAsia" w:ascii="宋体" w:hAnsi="宋体" w:cs="宋体"/>
                <w:color w:val="000000"/>
                <w:kern w:val="0"/>
              </w:rPr>
              <w:t>师德的修炼与实践（辛自强）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widowControl/>
              <w:jc w:val="center"/>
              <w:rPr>
                <w:rFonts w:ascii="宋体"/>
                <w:color w:val="000000"/>
              </w:rPr>
            </w:pPr>
            <w:r>
              <w:rPr>
                <w:rFonts w:hint="eastAsia" w:ascii="宋体" w:hAnsi="宋体" w:cs="宋体"/>
                <w:color w:val="000000"/>
                <w:kern w:val="0"/>
              </w:rPr>
              <w:t>10002</w:t>
            </w:r>
          </w:p>
        </w:tc>
        <w:tc>
          <w:tcPr>
            <w:tcW w:w="3500" w:type="dxa"/>
            <w:shd w:val="clear" w:color="000000" w:fill="FFFFFF"/>
            <w:vAlign w:val="center"/>
          </w:tcPr>
          <w:p>
            <w:pPr>
              <w:widowControl/>
              <w:rPr>
                <w:rFonts w:ascii="宋体"/>
                <w:color w:val="000000"/>
              </w:rPr>
            </w:pPr>
            <w:r>
              <w:rPr>
                <w:rFonts w:hint="eastAsia" w:ascii="宋体" w:hAnsi="宋体" w:cs="宋体"/>
                <w:color w:val="000000"/>
                <w:kern w:val="0"/>
              </w:rPr>
              <w:t>浅谈如何树立良好的师德师风问题（朱月龙）</w:t>
            </w:r>
          </w:p>
        </w:tc>
        <w:tc>
          <w:tcPr>
            <w:tcW w:w="760"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10008</w:t>
            </w:r>
          </w:p>
        </w:tc>
        <w:tc>
          <w:tcPr>
            <w:tcW w:w="4325" w:type="dxa"/>
            <w:shd w:val="clear" w:color="000000" w:fill="FFFFFF"/>
            <w:vAlign w:val="center"/>
          </w:tcPr>
          <w:p>
            <w:pPr>
              <w:widowControl/>
              <w:rPr>
                <w:color w:val="000000"/>
                <w:sz w:val="22"/>
              </w:rPr>
            </w:pPr>
            <w:r>
              <w:rPr>
                <w:rFonts w:hint="eastAsia" w:ascii="宋体" w:hAnsi="宋体" w:cs="宋体"/>
                <w:color w:val="000000"/>
                <w:kern w:val="0"/>
              </w:rPr>
              <w:t>教师的素质与修养（颜静兰）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widowControl/>
              <w:jc w:val="center"/>
              <w:rPr>
                <w:rFonts w:ascii="宋体"/>
                <w:color w:val="000000"/>
              </w:rPr>
            </w:pPr>
            <w:r>
              <w:rPr>
                <w:rFonts w:hint="eastAsia" w:ascii="宋体" w:hAnsi="宋体" w:cs="宋体"/>
                <w:color w:val="000000"/>
                <w:kern w:val="0"/>
              </w:rPr>
              <w:t>10003</w:t>
            </w:r>
          </w:p>
        </w:tc>
        <w:tc>
          <w:tcPr>
            <w:tcW w:w="3500" w:type="dxa"/>
            <w:shd w:val="clear" w:color="000000" w:fill="FFFFFF"/>
            <w:vAlign w:val="center"/>
          </w:tcPr>
          <w:p>
            <w:pPr>
              <w:widowControl/>
              <w:rPr>
                <w:rFonts w:ascii="宋体"/>
                <w:color w:val="000000"/>
              </w:rPr>
            </w:pPr>
            <w:r>
              <w:rPr>
                <w:rFonts w:hint="eastAsia" w:ascii="宋体" w:hAnsi="宋体" w:cs="宋体"/>
                <w:color w:val="000000"/>
                <w:kern w:val="0"/>
              </w:rPr>
              <w:t>当代高校教师的职业素养和专业成长（李天凤）</w:t>
            </w:r>
          </w:p>
        </w:tc>
        <w:tc>
          <w:tcPr>
            <w:tcW w:w="760"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10009</w:t>
            </w:r>
          </w:p>
        </w:tc>
        <w:tc>
          <w:tcPr>
            <w:tcW w:w="4325" w:type="dxa"/>
            <w:shd w:val="clear" w:color="000000" w:fill="FFFFFF"/>
            <w:vAlign w:val="center"/>
          </w:tcPr>
          <w:p>
            <w:pPr>
              <w:widowControl/>
              <w:rPr>
                <w:color w:val="000000"/>
                <w:sz w:val="22"/>
              </w:rPr>
            </w:pPr>
            <w:r>
              <w:rPr>
                <w:rFonts w:hint="eastAsia" w:ascii="宋体" w:hAnsi="宋体" w:cs="宋体"/>
                <w:color w:val="000000"/>
                <w:kern w:val="0"/>
              </w:rPr>
              <w:t>师德修养的若干问题（胡德海）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widowControl/>
              <w:jc w:val="center"/>
              <w:rPr>
                <w:rFonts w:ascii="宋体"/>
                <w:color w:val="000000"/>
              </w:rPr>
            </w:pPr>
            <w:r>
              <w:rPr>
                <w:rFonts w:hint="eastAsia" w:ascii="宋体" w:hAnsi="宋体" w:cs="宋体"/>
                <w:color w:val="000000"/>
                <w:kern w:val="0"/>
              </w:rPr>
              <w:t>10004</w:t>
            </w:r>
          </w:p>
        </w:tc>
        <w:tc>
          <w:tcPr>
            <w:tcW w:w="3500" w:type="dxa"/>
            <w:shd w:val="clear" w:color="000000" w:fill="FFFFFF"/>
            <w:vAlign w:val="center"/>
          </w:tcPr>
          <w:p>
            <w:pPr>
              <w:widowControl/>
              <w:rPr>
                <w:rFonts w:ascii="宋体"/>
                <w:color w:val="000000"/>
              </w:rPr>
            </w:pPr>
            <w:r>
              <w:rPr>
                <w:rFonts w:hint="eastAsia" w:ascii="宋体" w:hAnsi="宋体" w:cs="宋体"/>
                <w:color w:val="000000"/>
                <w:kern w:val="0"/>
              </w:rPr>
              <w:t>以站讲台为天职（冯博琴）</w:t>
            </w:r>
          </w:p>
        </w:tc>
        <w:tc>
          <w:tcPr>
            <w:tcW w:w="760"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10010</w:t>
            </w:r>
          </w:p>
        </w:tc>
        <w:tc>
          <w:tcPr>
            <w:tcW w:w="4325" w:type="dxa"/>
            <w:shd w:val="clear" w:color="000000" w:fill="FFFFFF"/>
            <w:vAlign w:val="center"/>
          </w:tcPr>
          <w:p>
            <w:pPr>
              <w:widowControl/>
              <w:rPr>
                <w:color w:val="000000"/>
                <w:sz w:val="22"/>
              </w:rPr>
            </w:pPr>
            <w:r>
              <w:rPr>
                <w:rFonts w:hint="eastAsia" w:ascii="宋体" w:hAnsi="宋体" w:cs="宋体"/>
                <w:color w:val="000000"/>
                <w:kern w:val="0"/>
              </w:rPr>
              <w:t>如何成为一名好老师（吴文虎）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widowControl/>
              <w:jc w:val="center"/>
              <w:rPr>
                <w:rFonts w:ascii="宋体"/>
                <w:color w:val="000000"/>
              </w:rPr>
            </w:pPr>
            <w:r>
              <w:rPr>
                <w:rFonts w:hint="eastAsia" w:ascii="宋体" w:hAnsi="宋体" w:cs="宋体"/>
                <w:color w:val="000000"/>
                <w:kern w:val="0"/>
              </w:rPr>
              <w:t>10117</w:t>
            </w:r>
          </w:p>
        </w:tc>
        <w:tc>
          <w:tcPr>
            <w:tcW w:w="3500" w:type="dxa"/>
            <w:shd w:val="clear" w:color="000000" w:fill="FFFFFF"/>
            <w:vAlign w:val="center"/>
          </w:tcPr>
          <w:p>
            <w:pPr>
              <w:widowControl/>
              <w:rPr>
                <w:rFonts w:ascii="宋体"/>
                <w:color w:val="000000"/>
              </w:rPr>
            </w:pPr>
            <w:r>
              <w:rPr>
                <w:rFonts w:hint="eastAsia" w:ascii="宋体" w:hAnsi="宋体" w:cs="宋体"/>
                <w:color w:val="000000"/>
                <w:kern w:val="0"/>
              </w:rPr>
              <w:t>怎样成长为一名优秀的大学教师 （马知恩 ）</w:t>
            </w:r>
          </w:p>
        </w:tc>
        <w:tc>
          <w:tcPr>
            <w:tcW w:w="760"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10173</w:t>
            </w:r>
          </w:p>
        </w:tc>
        <w:tc>
          <w:tcPr>
            <w:tcW w:w="4325" w:type="dxa"/>
            <w:shd w:val="clear" w:color="000000" w:fill="FFFFFF"/>
            <w:vAlign w:val="center"/>
          </w:tcPr>
          <w:p>
            <w:pPr>
              <w:widowControl/>
              <w:rPr>
                <w:color w:val="000000"/>
                <w:sz w:val="22"/>
              </w:rPr>
            </w:pPr>
            <w:r>
              <w:rPr>
                <w:rFonts w:hint="eastAsia" w:ascii="宋体" w:hAnsi="宋体" w:cs="宋体"/>
                <w:color w:val="000000"/>
                <w:kern w:val="0"/>
              </w:rPr>
              <w:t>教师：从知识的传授者到生命的点燃者 （甘德安）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widowControl/>
              <w:jc w:val="center"/>
              <w:rPr>
                <w:rFonts w:ascii="宋体"/>
                <w:color w:val="000000"/>
              </w:rPr>
            </w:pPr>
            <w:r>
              <w:rPr>
                <w:rFonts w:hint="eastAsia" w:ascii="宋体" w:hAnsi="宋体" w:cs="宋体"/>
                <w:color w:val="000000"/>
                <w:kern w:val="0"/>
              </w:rPr>
              <w:t>10006</w:t>
            </w:r>
          </w:p>
        </w:tc>
        <w:tc>
          <w:tcPr>
            <w:tcW w:w="3500" w:type="dxa"/>
            <w:shd w:val="clear" w:color="000000" w:fill="FFFFFF"/>
            <w:vAlign w:val="center"/>
          </w:tcPr>
          <w:p>
            <w:pPr>
              <w:widowControl/>
              <w:rPr>
                <w:rFonts w:ascii="宋体"/>
                <w:color w:val="000000"/>
              </w:rPr>
            </w:pPr>
            <w:r>
              <w:rPr>
                <w:rFonts w:hint="eastAsia" w:ascii="宋体" w:hAnsi="宋体" w:cs="宋体"/>
                <w:color w:val="000000"/>
                <w:kern w:val="0"/>
              </w:rPr>
              <w:t>中国梦 教育梦 教师梦 （冯宋彻）</w:t>
            </w:r>
          </w:p>
        </w:tc>
        <w:tc>
          <w:tcPr>
            <w:tcW w:w="760"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10012</w:t>
            </w:r>
          </w:p>
        </w:tc>
        <w:tc>
          <w:tcPr>
            <w:tcW w:w="4325" w:type="dxa"/>
            <w:shd w:val="clear" w:color="000000" w:fill="FFFFFF"/>
            <w:vAlign w:val="center"/>
          </w:tcPr>
          <w:p>
            <w:pPr>
              <w:widowControl/>
              <w:rPr>
                <w:color w:val="000000"/>
                <w:sz w:val="22"/>
              </w:rPr>
            </w:pPr>
            <w:r>
              <w:rPr>
                <w:rFonts w:hint="eastAsia" w:ascii="宋体" w:hAnsi="宋体" w:cs="宋体"/>
                <w:color w:val="000000"/>
                <w:kern w:val="0"/>
              </w:rPr>
              <w:t>大学生喜爱什么样的老师（郑曙光）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widowControl/>
              <w:jc w:val="center"/>
              <w:rPr>
                <w:rFonts w:ascii="宋体"/>
                <w:color w:val="000000"/>
              </w:rPr>
            </w:pPr>
            <w:r>
              <w:rPr>
                <w:rFonts w:hint="eastAsia" w:ascii="宋体" w:hAnsi="宋体" w:cs="宋体"/>
                <w:kern w:val="0"/>
              </w:rPr>
              <w:t>10013</w:t>
            </w:r>
          </w:p>
        </w:tc>
        <w:tc>
          <w:tcPr>
            <w:tcW w:w="3500" w:type="dxa"/>
            <w:shd w:val="clear" w:color="000000" w:fill="FFFFFF"/>
            <w:vAlign w:val="center"/>
          </w:tcPr>
          <w:p>
            <w:pPr>
              <w:widowControl/>
              <w:rPr>
                <w:rFonts w:ascii="宋体"/>
                <w:color w:val="000000"/>
              </w:rPr>
            </w:pPr>
            <w:r>
              <w:rPr>
                <w:rFonts w:hint="eastAsia" w:ascii="宋体" w:hAnsi="宋体" w:cs="宋体"/>
                <w:color w:val="000000"/>
                <w:kern w:val="0"/>
              </w:rPr>
              <w:t>高校教师职业道德修养（余小波）</w:t>
            </w:r>
          </w:p>
        </w:tc>
        <w:tc>
          <w:tcPr>
            <w:tcW w:w="760" w:type="dxa"/>
            <w:shd w:val="clear" w:color="000000" w:fill="FFFFFF"/>
            <w:vAlign w:val="center"/>
          </w:tcPr>
          <w:p>
            <w:pPr>
              <w:widowControl/>
              <w:jc w:val="center"/>
              <w:rPr>
                <w:rFonts w:ascii="宋体" w:hAnsi="宋体" w:cs="宋体"/>
                <w:color w:val="000000"/>
                <w:kern w:val="0"/>
              </w:rPr>
            </w:pPr>
            <w:r>
              <w:rPr>
                <w:rFonts w:hint="eastAsia" w:ascii="宋体"/>
                <w:color w:val="000000"/>
              </w:rPr>
              <w:t>10119</w:t>
            </w:r>
          </w:p>
        </w:tc>
        <w:tc>
          <w:tcPr>
            <w:tcW w:w="4325" w:type="dxa"/>
            <w:shd w:val="clear" w:color="000000" w:fill="FFFFFF"/>
            <w:vAlign w:val="center"/>
          </w:tcPr>
          <w:p>
            <w:pPr>
              <w:widowControl/>
              <w:rPr>
                <w:color w:val="000000"/>
                <w:sz w:val="22"/>
              </w:rPr>
            </w:pPr>
            <w:r>
              <w:rPr>
                <w:rFonts w:hint="eastAsia" w:ascii="宋体" w:hAnsi="宋体" w:cs="宋体"/>
                <w:color w:val="000000"/>
                <w:kern w:val="0"/>
              </w:rPr>
              <w:t>大师风范系列：两弹元勋的爱国情怀（钱锡康）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widowControl/>
              <w:jc w:val="center"/>
              <w:rPr>
                <w:rFonts w:ascii="宋体"/>
                <w:color w:val="000000"/>
              </w:rPr>
            </w:pPr>
            <w:r>
              <w:rPr>
                <w:rFonts w:hint="eastAsia" w:ascii="宋体"/>
                <w:color w:val="000000"/>
              </w:rPr>
              <w:t>10169</w:t>
            </w:r>
          </w:p>
        </w:tc>
        <w:tc>
          <w:tcPr>
            <w:tcW w:w="3500" w:type="dxa"/>
            <w:shd w:val="clear" w:color="000000" w:fill="FFFFFF"/>
            <w:vAlign w:val="center"/>
          </w:tcPr>
          <w:p>
            <w:pPr>
              <w:widowControl/>
              <w:rPr>
                <w:rFonts w:ascii="宋体"/>
                <w:color w:val="000000"/>
              </w:rPr>
            </w:pPr>
            <w:r>
              <w:rPr>
                <w:rFonts w:hint="eastAsia" w:ascii="宋体" w:hAnsi="宋体" w:cs="宋体"/>
                <w:color w:val="000000"/>
                <w:kern w:val="0"/>
              </w:rPr>
              <w:t>理想、价值、胸怀（刘书林）</w:t>
            </w:r>
          </w:p>
        </w:tc>
        <w:tc>
          <w:tcPr>
            <w:tcW w:w="760" w:type="dxa"/>
            <w:shd w:val="clear" w:color="000000" w:fill="FFFFFF"/>
            <w:vAlign w:val="center"/>
          </w:tcPr>
          <w:p>
            <w:pPr>
              <w:widowControl/>
              <w:jc w:val="center"/>
              <w:rPr>
                <w:rFonts w:ascii="宋体" w:hAnsi="宋体" w:cs="宋体"/>
                <w:color w:val="000000"/>
                <w:kern w:val="0"/>
              </w:rPr>
            </w:pPr>
            <w:r>
              <w:rPr>
                <w:rFonts w:hint="eastAsia" w:ascii="宋体"/>
                <w:color w:val="000000"/>
              </w:rPr>
              <w:t>10135</w:t>
            </w:r>
          </w:p>
        </w:tc>
        <w:tc>
          <w:tcPr>
            <w:tcW w:w="4325" w:type="dxa"/>
            <w:shd w:val="clear" w:color="000000" w:fill="FFFFFF"/>
            <w:vAlign w:val="center"/>
          </w:tcPr>
          <w:p>
            <w:pPr>
              <w:widowControl/>
              <w:rPr>
                <w:color w:val="000000"/>
                <w:sz w:val="22"/>
              </w:rPr>
            </w:pPr>
            <w:r>
              <w:rPr>
                <w:rFonts w:hint="eastAsia" w:ascii="宋体" w:hAnsi="宋体" w:cs="宋体"/>
                <w:color w:val="000000"/>
                <w:kern w:val="0"/>
              </w:rPr>
              <w:t>大师风范系列：我的老师们（武际可）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widowControl/>
              <w:jc w:val="center"/>
              <w:rPr>
                <w:rFonts w:ascii="宋体"/>
                <w:color w:val="000000"/>
              </w:rPr>
            </w:pPr>
            <w:r>
              <w:rPr>
                <w:rFonts w:hint="eastAsia" w:ascii="宋体"/>
                <w:color w:val="000000"/>
              </w:rPr>
              <w:t>10158</w:t>
            </w:r>
          </w:p>
        </w:tc>
        <w:tc>
          <w:tcPr>
            <w:tcW w:w="3500" w:type="dxa"/>
            <w:shd w:val="clear" w:color="000000" w:fill="FFFFFF"/>
            <w:vAlign w:val="center"/>
          </w:tcPr>
          <w:p>
            <w:pPr>
              <w:widowControl/>
              <w:rPr>
                <w:rFonts w:ascii="宋体"/>
                <w:color w:val="000000"/>
              </w:rPr>
            </w:pPr>
            <w:r>
              <w:rPr>
                <w:rFonts w:hint="eastAsia" w:ascii="宋体" w:hAnsi="宋体" w:cs="宋体"/>
                <w:color w:val="000000"/>
                <w:kern w:val="0"/>
              </w:rPr>
              <w:t>砺炼身心，超越自我（李民）</w:t>
            </w:r>
          </w:p>
        </w:tc>
        <w:tc>
          <w:tcPr>
            <w:tcW w:w="760" w:type="dxa"/>
            <w:shd w:val="clear" w:color="000000" w:fill="FFFFFF"/>
            <w:vAlign w:val="center"/>
          </w:tcPr>
          <w:p>
            <w:pPr>
              <w:widowControl/>
              <w:jc w:val="center"/>
              <w:rPr>
                <w:rFonts w:ascii="宋体" w:hAnsi="宋体" w:cs="宋体"/>
                <w:color w:val="000000"/>
                <w:kern w:val="0"/>
              </w:rPr>
            </w:pPr>
            <w:r>
              <w:rPr>
                <w:rFonts w:hint="eastAsia" w:ascii="宋体"/>
                <w:color w:val="000000"/>
              </w:rPr>
              <w:t>10138</w:t>
            </w:r>
          </w:p>
        </w:tc>
        <w:tc>
          <w:tcPr>
            <w:tcW w:w="4325" w:type="dxa"/>
            <w:shd w:val="clear" w:color="000000" w:fill="FFFFFF"/>
            <w:vAlign w:val="center"/>
          </w:tcPr>
          <w:p>
            <w:pPr>
              <w:widowControl/>
              <w:rPr>
                <w:color w:val="000000"/>
                <w:sz w:val="22"/>
              </w:rPr>
            </w:pPr>
            <w:r>
              <w:rPr>
                <w:rFonts w:hint="eastAsia" w:ascii="宋体" w:hAnsi="宋体" w:cs="宋体"/>
                <w:color w:val="000000"/>
                <w:kern w:val="0"/>
              </w:rPr>
              <w:t>大师风范系列：创新典范 时代丰碑——“杂交水稻之父”袁隆平院士（姚昆仑）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widowControl/>
              <w:jc w:val="center"/>
              <w:rPr>
                <w:rFonts w:ascii="宋体"/>
                <w:color w:val="000000"/>
              </w:rPr>
            </w:pPr>
            <w:r>
              <w:rPr>
                <w:rFonts w:hint="eastAsia" w:ascii="宋体"/>
                <w:color w:val="000000"/>
              </w:rPr>
              <w:t>10190</w:t>
            </w:r>
          </w:p>
        </w:tc>
        <w:tc>
          <w:tcPr>
            <w:tcW w:w="3500" w:type="dxa"/>
            <w:shd w:val="clear" w:color="000000" w:fill="FFFFFF"/>
            <w:vAlign w:val="center"/>
          </w:tcPr>
          <w:p>
            <w:pPr>
              <w:widowControl/>
              <w:rPr>
                <w:rFonts w:ascii="宋体"/>
                <w:color w:val="000000"/>
              </w:rPr>
            </w:pPr>
            <w:r>
              <w:rPr>
                <w:rFonts w:hint="eastAsia" w:ascii="宋体" w:hAnsi="宋体" w:cs="宋体"/>
                <w:color w:val="000000"/>
                <w:kern w:val="0"/>
              </w:rPr>
              <w:t>弘扬大师风范，培育高尚师德（张慕葏）</w:t>
            </w:r>
          </w:p>
        </w:tc>
        <w:tc>
          <w:tcPr>
            <w:tcW w:w="760" w:type="dxa"/>
            <w:shd w:val="clear" w:color="000000" w:fill="FFFFFF"/>
            <w:vAlign w:val="center"/>
          </w:tcPr>
          <w:p>
            <w:pPr>
              <w:widowControl/>
              <w:jc w:val="center"/>
              <w:rPr>
                <w:rFonts w:ascii="宋体" w:hAnsi="宋体" w:cs="宋体"/>
                <w:color w:val="000000"/>
                <w:kern w:val="0"/>
              </w:rPr>
            </w:pPr>
            <w:r>
              <w:rPr>
                <w:rFonts w:hint="eastAsia" w:ascii="宋体"/>
                <w:color w:val="000000"/>
              </w:rPr>
              <w:t>10147</w:t>
            </w:r>
          </w:p>
        </w:tc>
        <w:tc>
          <w:tcPr>
            <w:tcW w:w="4325" w:type="dxa"/>
            <w:shd w:val="clear" w:color="000000" w:fill="FFFFFF"/>
            <w:vAlign w:val="center"/>
          </w:tcPr>
          <w:p>
            <w:pPr>
              <w:widowControl/>
              <w:rPr>
                <w:color w:val="000000"/>
                <w:sz w:val="22"/>
              </w:rPr>
            </w:pPr>
            <w:r>
              <w:rPr>
                <w:rFonts w:hint="eastAsia" w:ascii="宋体" w:hAnsi="宋体" w:cs="宋体"/>
                <w:color w:val="000000"/>
                <w:kern w:val="0"/>
              </w:rPr>
              <w:t>国家的梦与个人的梦紧密相连——青年教师的历史责任（冯宋彻）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widowControl/>
              <w:jc w:val="center"/>
              <w:rPr>
                <w:rFonts w:ascii="宋体"/>
                <w:color w:val="000000"/>
              </w:rPr>
            </w:pPr>
            <w:r>
              <w:rPr>
                <w:rFonts w:hint="eastAsia" w:ascii="宋体"/>
                <w:color w:val="000000"/>
              </w:rPr>
              <w:t>10191</w:t>
            </w:r>
          </w:p>
        </w:tc>
        <w:tc>
          <w:tcPr>
            <w:tcW w:w="3500" w:type="dxa"/>
            <w:shd w:val="clear" w:color="000000" w:fill="FFFFFF"/>
            <w:vAlign w:val="center"/>
          </w:tcPr>
          <w:p>
            <w:pPr>
              <w:widowControl/>
              <w:rPr>
                <w:rFonts w:ascii="宋体"/>
                <w:color w:val="000000"/>
              </w:rPr>
            </w:pPr>
            <w:r>
              <w:rPr>
                <w:rFonts w:hint="eastAsia" w:ascii="宋体" w:hAnsi="宋体" w:cs="宋体"/>
                <w:color w:val="000000"/>
                <w:kern w:val="0"/>
              </w:rPr>
              <w:t>治学与教学（杨建文）</w:t>
            </w:r>
          </w:p>
        </w:tc>
        <w:tc>
          <w:tcPr>
            <w:tcW w:w="760" w:type="dxa"/>
            <w:shd w:val="clear" w:color="000000" w:fill="FFFFFF"/>
            <w:vAlign w:val="center"/>
          </w:tcPr>
          <w:p>
            <w:pPr>
              <w:widowControl/>
              <w:jc w:val="center"/>
              <w:rPr>
                <w:rFonts w:ascii="宋体" w:hAnsi="宋体" w:cs="宋体"/>
                <w:color w:val="000000"/>
                <w:kern w:val="0"/>
              </w:rPr>
            </w:pPr>
            <w:r>
              <w:rPr>
                <w:rFonts w:hint="eastAsia" w:ascii="宋体"/>
                <w:color w:val="000000"/>
              </w:rPr>
              <w:t>10159</w:t>
            </w:r>
          </w:p>
        </w:tc>
        <w:tc>
          <w:tcPr>
            <w:tcW w:w="4325" w:type="dxa"/>
            <w:shd w:val="clear" w:color="000000" w:fill="FFFFFF"/>
            <w:vAlign w:val="center"/>
          </w:tcPr>
          <w:p>
            <w:pPr>
              <w:widowControl/>
              <w:rPr>
                <w:color w:val="000000"/>
                <w:sz w:val="22"/>
              </w:rPr>
            </w:pPr>
            <w:r>
              <w:rPr>
                <w:rFonts w:hint="eastAsia" w:ascii="宋体" w:hAnsi="宋体" w:cs="宋体"/>
                <w:color w:val="000000"/>
                <w:kern w:val="0"/>
              </w:rPr>
              <w:t>周一良学术生涯（赵和平）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widowControl/>
              <w:jc w:val="center"/>
              <w:rPr>
                <w:rFonts w:ascii="宋体"/>
                <w:color w:val="000000"/>
              </w:rPr>
            </w:pPr>
            <w:r>
              <w:rPr>
                <w:rFonts w:hint="eastAsia" w:ascii="宋体"/>
              </w:rPr>
              <w:t>10194</w:t>
            </w:r>
          </w:p>
        </w:tc>
        <w:tc>
          <w:tcPr>
            <w:tcW w:w="3500" w:type="dxa"/>
            <w:shd w:val="clear" w:color="000000" w:fill="FFFFFF"/>
            <w:vAlign w:val="center"/>
          </w:tcPr>
          <w:p>
            <w:pPr>
              <w:widowControl/>
              <w:jc w:val="left"/>
              <w:rPr>
                <w:rFonts w:ascii="宋体" w:hAnsi="宋体" w:cs="宋体"/>
                <w:kern w:val="0"/>
              </w:rPr>
            </w:pPr>
            <w:r>
              <w:rPr>
                <w:rFonts w:hint="eastAsia" w:ascii="宋体" w:hAnsi="宋体" w:cs="宋体"/>
                <w:kern w:val="0"/>
              </w:rPr>
              <w:t>钱学森先生留学报国的灿烂人生</w:t>
            </w:r>
          </w:p>
          <w:p>
            <w:pPr>
              <w:widowControl/>
              <w:rPr>
                <w:rFonts w:ascii="宋体"/>
                <w:color w:val="000000"/>
              </w:rPr>
            </w:pPr>
            <w:r>
              <w:rPr>
                <w:rFonts w:hint="eastAsia" w:ascii="宋体" w:hAnsi="宋体" w:cs="宋体"/>
                <w:kern w:val="0"/>
              </w:rPr>
              <w:t>——对我们教育的启示</w:t>
            </w:r>
          </w:p>
        </w:tc>
        <w:tc>
          <w:tcPr>
            <w:tcW w:w="760" w:type="dxa"/>
            <w:shd w:val="clear" w:color="000000" w:fill="FFFFFF"/>
            <w:vAlign w:val="center"/>
          </w:tcPr>
          <w:p>
            <w:pPr>
              <w:widowControl/>
              <w:jc w:val="center"/>
              <w:rPr>
                <w:rFonts w:ascii="宋体" w:hAnsi="宋体" w:cs="宋体"/>
                <w:color w:val="000000"/>
                <w:kern w:val="0"/>
              </w:rPr>
            </w:pPr>
            <w:r>
              <w:rPr>
                <w:rFonts w:hint="eastAsia" w:ascii="宋体"/>
              </w:rPr>
              <w:t>10249</w:t>
            </w:r>
          </w:p>
        </w:tc>
        <w:tc>
          <w:tcPr>
            <w:tcW w:w="4325" w:type="dxa"/>
            <w:shd w:val="clear" w:color="000000" w:fill="FFFFFF"/>
            <w:vAlign w:val="center"/>
          </w:tcPr>
          <w:p>
            <w:pPr>
              <w:widowControl/>
              <w:rPr>
                <w:color w:val="000000"/>
                <w:sz w:val="22"/>
              </w:rPr>
            </w:pPr>
            <w:r>
              <w:rPr>
                <w:rFonts w:hint="eastAsia" w:ascii="宋体" w:hAnsi="宋体" w:cs="宋体"/>
                <w:kern w:val="0"/>
              </w:rPr>
              <w:t>弘扬科学精神、培养科学思想、倡导学术诚信（陈懋章）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widowControl/>
              <w:jc w:val="center"/>
              <w:rPr>
                <w:rFonts w:ascii="宋体"/>
              </w:rPr>
            </w:pPr>
            <w:r>
              <w:rPr>
                <w:rFonts w:hint="eastAsia" w:ascii="宋体"/>
              </w:rPr>
              <w:t>10268</w:t>
            </w:r>
          </w:p>
        </w:tc>
        <w:tc>
          <w:tcPr>
            <w:tcW w:w="3500" w:type="dxa"/>
            <w:shd w:val="clear" w:color="000000" w:fill="FFFFFF"/>
            <w:vAlign w:val="center"/>
          </w:tcPr>
          <w:p>
            <w:pPr>
              <w:widowControl/>
              <w:jc w:val="left"/>
              <w:rPr>
                <w:rFonts w:ascii="宋体" w:hAnsi="宋体" w:cs="宋体"/>
                <w:kern w:val="0"/>
              </w:rPr>
            </w:pPr>
            <w:r>
              <w:rPr>
                <w:rFonts w:hint="eastAsia" w:ascii="宋体" w:hAnsi="宋体" w:cs="宋体"/>
                <w:kern w:val="0"/>
              </w:rPr>
              <w:t>清华大学传统精神文化简介（徐振民）</w:t>
            </w:r>
          </w:p>
        </w:tc>
        <w:tc>
          <w:tcPr>
            <w:tcW w:w="760" w:type="dxa"/>
            <w:shd w:val="clear" w:color="000000" w:fill="FFFFFF"/>
            <w:vAlign w:val="center"/>
          </w:tcPr>
          <w:p>
            <w:pPr>
              <w:widowControl/>
              <w:jc w:val="center"/>
              <w:rPr>
                <w:rFonts w:ascii="宋体"/>
              </w:rPr>
            </w:pPr>
            <w:r>
              <w:rPr>
                <w:rFonts w:hint="eastAsia" w:ascii="宋体"/>
              </w:rPr>
              <w:t>10270</w:t>
            </w:r>
          </w:p>
        </w:tc>
        <w:tc>
          <w:tcPr>
            <w:tcW w:w="4325" w:type="dxa"/>
            <w:shd w:val="clear" w:color="000000" w:fill="FFFFFF"/>
            <w:vAlign w:val="center"/>
          </w:tcPr>
          <w:p>
            <w:pPr>
              <w:widowControl/>
              <w:rPr>
                <w:rFonts w:ascii="宋体" w:hAnsi="宋体" w:cs="宋体"/>
                <w:kern w:val="0"/>
              </w:rPr>
            </w:pPr>
            <w:r>
              <w:rPr>
                <w:rFonts w:hint="eastAsia" w:ascii="宋体" w:hAnsi="宋体" w:cs="宋体"/>
                <w:kern w:val="0"/>
              </w:rPr>
              <w:t>梁启超《君子》与清华教育传统（程钢）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widowControl/>
              <w:jc w:val="center"/>
              <w:rPr>
                <w:rFonts w:ascii="宋体"/>
              </w:rPr>
            </w:pPr>
            <w:r>
              <w:rPr>
                <w:rFonts w:hint="eastAsia" w:ascii="宋体"/>
              </w:rPr>
              <w:t>10271</w:t>
            </w:r>
          </w:p>
        </w:tc>
        <w:tc>
          <w:tcPr>
            <w:tcW w:w="3500" w:type="dxa"/>
            <w:shd w:val="clear" w:color="000000" w:fill="FFFFFF"/>
            <w:vAlign w:val="center"/>
          </w:tcPr>
          <w:p>
            <w:pPr>
              <w:widowControl/>
              <w:jc w:val="left"/>
              <w:rPr>
                <w:rFonts w:ascii="宋体" w:hAnsi="宋体" w:cs="宋体"/>
                <w:kern w:val="0"/>
              </w:rPr>
            </w:pPr>
            <w:r>
              <w:rPr>
                <w:rFonts w:hint="eastAsia" w:ascii="宋体" w:hAnsi="宋体" w:cs="宋体"/>
                <w:kern w:val="0"/>
              </w:rPr>
              <w:t>做教师是一种修炼（周星）</w:t>
            </w:r>
          </w:p>
        </w:tc>
        <w:tc>
          <w:tcPr>
            <w:tcW w:w="760" w:type="dxa"/>
            <w:shd w:val="clear" w:color="000000" w:fill="FFFFFF"/>
            <w:vAlign w:val="center"/>
          </w:tcPr>
          <w:p>
            <w:pPr>
              <w:widowControl/>
              <w:jc w:val="center"/>
              <w:rPr>
                <w:rFonts w:ascii="宋体"/>
              </w:rPr>
            </w:pPr>
            <w:r>
              <w:rPr>
                <w:rFonts w:hint="eastAsia" w:ascii="宋体"/>
              </w:rPr>
              <w:t>10279</w:t>
            </w:r>
          </w:p>
        </w:tc>
        <w:tc>
          <w:tcPr>
            <w:tcW w:w="4325" w:type="dxa"/>
            <w:shd w:val="clear" w:color="000000" w:fill="FFFFFF"/>
            <w:vAlign w:val="center"/>
          </w:tcPr>
          <w:p>
            <w:pPr>
              <w:widowControl/>
              <w:rPr>
                <w:rFonts w:ascii="宋体" w:hAnsi="宋体" w:cs="宋体"/>
                <w:kern w:val="0"/>
              </w:rPr>
            </w:pPr>
            <w:r>
              <w:rPr>
                <w:rFonts w:hint="eastAsia" w:ascii="宋体" w:hAnsi="宋体" w:cs="宋体"/>
                <w:kern w:val="0"/>
              </w:rPr>
              <w:t>西南联大与现代中国（郭建荣）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widowControl/>
              <w:jc w:val="center"/>
              <w:rPr>
                <w:rFonts w:ascii="宋体"/>
              </w:rPr>
            </w:pPr>
            <w:r>
              <w:rPr>
                <w:rFonts w:ascii="宋体"/>
              </w:rPr>
              <w:t>10402</w:t>
            </w:r>
          </w:p>
        </w:tc>
        <w:tc>
          <w:tcPr>
            <w:tcW w:w="3500" w:type="dxa"/>
            <w:shd w:val="clear" w:color="000000" w:fill="FFFFFF"/>
            <w:vAlign w:val="center"/>
          </w:tcPr>
          <w:p>
            <w:pPr>
              <w:widowControl/>
              <w:jc w:val="left"/>
              <w:rPr>
                <w:rFonts w:ascii="宋体" w:hAnsi="宋体" w:cs="宋体"/>
                <w:kern w:val="0"/>
              </w:rPr>
            </w:pPr>
            <w:r>
              <w:rPr>
                <w:rFonts w:hint="eastAsia" w:ascii="宋体" w:hAnsi="宋体" w:cs="宋体"/>
                <w:kern w:val="0"/>
              </w:rPr>
              <w:t>大学课堂现状调查透视教师责任与使命（隋如宾）</w:t>
            </w:r>
          </w:p>
        </w:tc>
        <w:tc>
          <w:tcPr>
            <w:tcW w:w="760" w:type="dxa"/>
            <w:shd w:val="clear" w:color="000000" w:fill="FFFFFF"/>
            <w:vAlign w:val="center"/>
          </w:tcPr>
          <w:p>
            <w:pPr>
              <w:widowControl/>
              <w:jc w:val="center"/>
              <w:rPr>
                <w:rFonts w:ascii="宋体"/>
              </w:rPr>
            </w:pPr>
            <w:r>
              <w:rPr>
                <w:rFonts w:ascii="宋体"/>
              </w:rPr>
              <w:t>10404</w:t>
            </w:r>
          </w:p>
        </w:tc>
        <w:tc>
          <w:tcPr>
            <w:tcW w:w="4325" w:type="dxa"/>
            <w:shd w:val="clear" w:color="000000" w:fill="FFFFFF"/>
            <w:vAlign w:val="center"/>
          </w:tcPr>
          <w:p>
            <w:pPr>
              <w:widowControl/>
              <w:rPr>
                <w:rFonts w:ascii="宋体" w:hAnsi="宋体" w:cs="宋体"/>
                <w:kern w:val="0"/>
              </w:rPr>
            </w:pPr>
            <w:r>
              <w:rPr>
                <w:rFonts w:hint="eastAsia" w:ascii="宋体" w:hAnsi="宋体" w:cs="宋体"/>
                <w:kern w:val="0"/>
              </w:rPr>
              <w:t>师德——在行动中闪光（尹铁良）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widowControl/>
              <w:jc w:val="center"/>
              <w:rPr>
                <w:rFonts w:ascii="宋体"/>
              </w:rPr>
            </w:pPr>
            <w:r>
              <w:rPr>
                <w:rFonts w:ascii="宋体"/>
              </w:rPr>
              <w:t>10406</w:t>
            </w:r>
          </w:p>
        </w:tc>
        <w:tc>
          <w:tcPr>
            <w:tcW w:w="3500" w:type="dxa"/>
            <w:shd w:val="clear" w:color="000000" w:fill="FFFFFF"/>
            <w:vAlign w:val="center"/>
          </w:tcPr>
          <w:p>
            <w:pPr>
              <w:widowControl/>
              <w:jc w:val="left"/>
              <w:rPr>
                <w:rFonts w:ascii="宋体" w:hAnsi="宋体" w:cs="宋体"/>
                <w:kern w:val="0"/>
              </w:rPr>
            </w:pPr>
            <w:r>
              <w:rPr>
                <w:rFonts w:hint="eastAsia" w:ascii="宋体" w:hAnsi="宋体" w:cs="宋体"/>
                <w:kern w:val="0"/>
              </w:rPr>
              <w:t>个人品德与社会公德促进社会道德发展（寇彧）</w:t>
            </w:r>
          </w:p>
        </w:tc>
        <w:tc>
          <w:tcPr>
            <w:tcW w:w="760" w:type="dxa"/>
            <w:shd w:val="clear" w:color="000000" w:fill="FFFFFF"/>
            <w:vAlign w:val="center"/>
          </w:tcPr>
          <w:p>
            <w:pPr>
              <w:widowControl/>
              <w:jc w:val="center"/>
              <w:rPr>
                <w:rFonts w:ascii="宋体"/>
              </w:rPr>
            </w:pPr>
            <w:r>
              <w:rPr>
                <w:rFonts w:ascii="宋体"/>
              </w:rPr>
              <w:t>10418</w:t>
            </w:r>
          </w:p>
        </w:tc>
        <w:tc>
          <w:tcPr>
            <w:tcW w:w="4325" w:type="dxa"/>
            <w:shd w:val="clear" w:color="000000" w:fill="FFFFFF"/>
            <w:vAlign w:val="center"/>
          </w:tcPr>
          <w:p>
            <w:pPr>
              <w:widowControl/>
              <w:rPr>
                <w:rFonts w:ascii="宋体" w:hAnsi="宋体" w:cs="宋体"/>
                <w:kern w:val="0"/>
              </w:rPr>
            </w:pPr>
            <w:r>
              <w:rPr>
                <w:rFonts w:hint="eastAsia" w:ascii="宋体" w:hAnsi="宋体" w:cs="宋体"/>
                <w:kern w:val="0"/>
              </w:rPr>
              <w:t>爱是教育的灵魂（曲建武）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widowControl/>
              <w:jc w:val="center"/>
              <w:rPr>
                <w:rFonts w:ascii="宋体"/>
              </w:rPr>
            </w:pPr>
            <w:r>
              <w:rPr>
                <w:rFonts w:ascii="宋体"/>
              </w:rPr>
              <w:t>10442</w:t>
            </w:r>
          </w:p>
        </w:tc>
        <w:tc>
          <w:tcPr>
            <w:tcW w:w="3500" w:type="dxa"/>
            <w:shd w:val="clear" w:color="000000" w:fill="FFFFFF"/>
            <w:vAlign w:val="center"/>
          </w:tcPr>
          <w:p>
            <w:pPr>
              <w:widowControl/>
              <w:jc w:val="left"/>
              <w:rPr>
                <w:rFonts w:ascii="宋体" w:hAnsi="宋体" w:cs="宋体"/>
                <w:kern w:val="0"/>
              </w:rPr>
            </w:pPr>
            <w:r>
              <w:rPr>
                <w:rFonts w:hint="eastAsia" w:ascii="宋体" w:hAnsi="宋体" w:cs="宋体"/>
                <w:kern w:val="0"/>
              </w:rPr>
              <w:t>职业素养开发与训练（李纯青）</w:t>
            </w:r>
          </w:p>
        </w:tc>
        <w:tc>
          <w:tcPr>
            <w:tcW w:w="760" w:type="dxa"/>
            <w:shd w:val="clear" w:color="000000" w:fill="FFFFFF"/>
            <w:vAlign w:val="center"/>
          </w:tcPr>
          <w:p>
            <w:pPr>
              <w:widowControl/>
              <w:jc w:val="center"/>
              <w:rPr>
                <w:rFonts w:ascii="宋体"/>
              </w:rPr>
            </w:pPr>
            <w:r>
              <w:rPr>
                <w:rFonts w:ascii="宋体"/>
              </w:rPr>
              <w:t>10487</w:t>
            </w:r>
          </w:p>
        </w:tc>
        <w:tc>
          <w:tcPr>
            <w:tcW w:w="4325" w:type="dxa"/>
            <w:shd w:val="clear" w:color="000000" w:fill="FFFFFF"/>
            <w:vAlign w:val="center"/>
          </w:tcPr>
          <w:p>
            <w:pPr>
              <w:widowControl/>
              <w:rPr>
                <w:rFonts w:ascii="宋体" w:hAnsi="宋体" w:cs="宋体"/>
                <w:kern w:val="0"/>
              </w:rPr>
            </w:pPr>
            <w:r>
              <w:rPr>
                <w:rFonts w:hint="eastAsia" w:ascii="宋体" w:hAnsi="宋体" w:cs="宋体"/>
                <w:kern w:val="0"/>
              </w:rPr>
              <w:t>教师德法修为与教学危机管理(冯瑞刚)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9419" w:type="dxa"/>
            <w:gridSpan w:val="4"/>
            <w:shd w:val="clear" w:color="000000" w:fill="FFFFFF"/>
            <w:vAlign w:val="center"/>
          </w:tcPr>
          <w:p>
            <w:pPr>
              <w:widowControl/>
              <w:jc w:val="center"/>
              <w:rPr>
                <w:rFonts w:ascii="宋体" w:hAnsi="宋体" w:cs="宋体"/>
                <w:b/>
                <w:bCs/>
                <w:color w:val="000000"/>
                <w:kern w:val="0"/>
              </w:rPr>
            </w:pPr>
            <w:r>
              <w:rPr>
                <w:rFonts w:hint="eastAsia" w:ascii="宋体" w:hAnsi="宋体" w:cs="宋体"/>
                <w:b/>
                <w:bCs/>
                <w:color w:val="000000"/>
                <w:kern w:val="0"/>
              </w:rPr>
              <w:t>课程思政（3）</w:t>
            </w:r>
          </w:p>
          <w:p>
            <w:pPr>
              <w:widowControl/>
              <w:ind w:firstLine="420" w:firstLineChars="200"/>
              <w:rPr>
                <w:rFonts w:ascii="宋体" w:hAnsi="宋体" w:cs="宋体"/>
                <w:kern w:val="0"/>
              </w:rPr>
            </w:pPr>
            <w:r>
              <w:rPr>
                <w:rFonts w:hint="eastAsia" w:ascii="宋体" w:hAnsi="宋体" w:cs="宋体"/>
                <w:kern w:val="0"/>
              </w:rPr>
              <w:t>本部分包括课程思政的教学设计、实施、典型案例等内容。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Cs/>
                <w:kern w:val="0"/>
              </w:rPr>
            </w:pPr>
            <w:r>
              <w:rPr>
                <w:rFonts w:hint="eastAsia" w:ascii="宋体" w:hAnsi="宋体" w:cs="宋体"/>
                <w:bCs/>
                <w:kern w:val="0"/>
              </w:rPr>
              <w:t>1183</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bCs/>
                <w:kern w:val="0"/>
              </w:rPr>
            </w:pPr>
            <w:r>
              <w:rPr>
                <w:rFonts w:hint="eastAsia" w:ascii="宋体" w:hAnsi="宋体" w:cs="宋体"/>
                <w:bCs/>
                <w:kern w:val="0"/>
              </w:rPr>
              <w:t>课程思政的教学设计与实施（张智强、蔡巧玲、朱月龙、陈峻）</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1102</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深化“课程思政”的路径与方法（高国希、张智强）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10696</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医学类专业课程思政经验分享（魏琳）</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9419" w:type="dxa"/>
            <w:gridSpan w:val="4"/>
            <w:shd w:val="clear" w:color="000000" w:fill="FFFFFF"/>
            <w:vAlign w:val="center"/>
          </w:tcPr>
          <w:p>
            <w:pPr>
              <w:widowControl/>
              <w:jc w:val="center"/>
              <w:rPr>
                <w:rFonts w:ascii="宋体"/>
                <w:b/>
                <w:color w:val="000000"/>
              </w:rPr>
            </w:pPr>
            <w:r>
              <w:rPr>
                <w:rFonts w:hint="eastAsia" w:ascii="宋体"/>
                <w:b/>
                <w:color w:val="000000"/>
              </w:rPr>
              <w:t>“马工程”重点教材课程教学培训（80）</w:t>
            </w:r>
          </w:p>
          <w:p>
            <w:pPr>
              <w:widowControl/>
              <w:ind w:firstLine="420" w:firstLineChars="200"/>
              <w:rPr>
                <w:rFonts w:ascii="宋体" w:hAnsi="宋体" w:cs="宋体"/>
                <w:kern w:val="0"/>
              </w:rPr>
            </w:pPr>
            <w:r>
              <w:rPr>
                <w:rFonts w:hint="eastAsia" w:ascii="宋体" w:hAnsi="宋体" w:cs="宋体"/>
                <w:color w:val="000000"/>
                <w:kern w:val="0"/>
              </w:rPr>
              <w:t>本</w:t>
            </w:r>
            <w:r>
              <w:rPr>
                <w:rFonts w:hint="eastAsia"/>
                <w:color w:val="000000"/>
              </w:rPr>
              <w:t>部分</w:t>
            </w:r>
            <w:r>
              <w:rPr>
                <w:rFonts w:hint="eastAsia" w:ascii="宋体" w:hAnsi="宋体" w:cs="宋体"/>
                <w:kern w:val="0"/>
              </w:rPr>
              <w:t>均由“马工程”教材课题组专家担纲主讲，结合自身多年从事课程教学与研究工作的探索和实践，引导学员学习、领会“马工程”教材编写的指导思想、基本精神和总体要求以及“马工程”教材的主要内容、课程重点难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1119</w:t>
            </w:r>
          </w:p>
        </w:tc>
        <w:tc>
          <w:tcPr>
            <w:tcW w:w="3500" w:type="dxa"/>
            <w:tcBorders>
              <w:top w:val="single" w:color="auto" w:sz="4" w:space="0"/>
              <w:left w:val="single" w:color="auto" w:sz="4" w:space="0"/>
              <w:bottom w:val="single" w:color="auto" w:sz="4" w:space="0"/>
              <w:right w:val="single" w:color="auto" w:sz="4" w:space="0"/>
            </w:tcBorders>
            <w:vAlign w:val="center"/>
          </w:tcPr>
          <w:p>
            <w:pPr>
              <w:spacing w:line="360" w:lineRule="auto"/>
              <w:rPr>
                <w:rFonts w:cs="宋体" w:asciiTheme="minorEastAsia" w:hAnsiTheme="minorEastAsia"/>
                <w:kern w:val="0"/>
                <w:szCs w:val="21"/>
              </w:rPr>
            </w:pPr>
            <w:r>
              <w:rPr>
                <w:rFonts w:hint="eastAsia" w:cs="黑体" w:asciiTheme="minorEastAsia" w:hAnsiTheme="minorEastAsia"/>
                <w:bCs/>
                <w:szCs w:val="21"/>
              </w:rPr>
              <w:t>中国近现代史纲要（仝华、王顺生）</w:t>
            </w:r>
          </w:p>
        </w:tc>
        <w:tc>
          <w:tcPr>
            <w:tcW w:w="7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cs="宋体" w:asciiTheme="minorEastAsia" w:hAnsiTheme="minorEastAsia"/>
                <w:kern w:val="0"/>
                <w:szCs w:val="21"/>
              </w:rPr>
            </w:pPr>
            <w:r>
              <w:rPr>
                <w:rFonts w:hint="eastAsia" w:cs="宋体" w:asciiTheme="minorEastAsia" w:hAnsiTheme="minorEastAsia"/>
                <w:kern w:val="0"/>
                <w:szCs w:val="21"/>
              </w:rPr>
              <w:t>1120</w:t>
            </w:r>
          </w:p>
        </w:tc>
        <w:tc>
          <w:tcPr>
            <w:tcW w:w="4325" w:type="dxa"/>
            <w:tcBorders>
              <w:top w:val="single" w:color="auto" w:sz="4" w:space="0"/>
              <w:left w:val="single" w:color="auto" w:sz="4" w:space="0"/>
              <w:bottom w:val="single" w:color="auto" w:sz="4" w:space="0"/>
              <w:right w:val="single" w:color="auto" w:sz="4" w:space="0"/>
            </w:tcBorders>
            <w:vAlign w:val="center"/>
          </w:tcPr>
          <w:p>
            <w:pPr>
              <w:spacing w:line="360" w:lineRule="auto"/>
              <w:rPr>
                <w:rFonts w:cs="宋体" w:asciiTheme="minorEastAsia" w:hAnsiTheme="minorEastAsia"/>
                <w:kern w:val="0"/>
                <w:szCs w:val="21"/>
              </w:rPr>
            </w:pPr>
            <w:r>
              <w:rPr>
                <w:rFonts w:hint="eastAsia" w:cs="黑体" w:asciiTheme="minorEastAsia" w:hAnsiTheme="minorEastAsia"/>
                <w:bCs/>
                <w:szCs w:val="21"/>
              </w:rPr>
              <w:t>毛泽东思想和中国特色社会主义理论体系概论（秦宣、刘先春、孙蚌珠、韩喜平）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szCs w:val="21"/>
              </w:rPr>
            </w:pPr>
            <w:r>
              <w:rPr>
                <w:rFonts w:hint="eastAsia" w:asciiTheme="minorEastAsia" w:hAnsiTheme="minorEastAsia"/>
                <w:szCs w:val="21"/>
              </w:rPr>
              <w:t>1121</w:t>
            </w:r>
          </w:p>
        </w:tc>
        <w:tc>
          <w:tcPr>
            <w:tcW w:w="350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heme="minorEastAsia" w:hAnsiTheme="minorEastAsia"/>
                <w:szCs w:val="21"/>
              </w:rPr>
            </w:pPr>
            <w:r>
              <w:rPr>
                <w:rFonts w:hint="eastAsia" w:cs="黑体" w:asciiTheme="minorEastAsia" w:hAnsiTheme="minorEastAsia"/>
                <w:bCs/>
                <w:szCs w:val="21"/>
              </w:rPr>
              <w:t>马克思主义基本原理概论（刘建军、郝立新、熊晓琳）</w:t>
            </w:r>
          </w:p>
        </w:tc>
        <w:tc>
          <w:tcPr>
            <w:tcW w:w="7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heme="minorEastAsia" w:hAnsiTheme="minorEastAsia"/>
                <w:szCs w:val="21"/>
              </w:rPr>
            </w:pPr>
            <w:r>
              <w:rPr>
                <w:rFonts w:hint="eastAsia" w:asciiTheme="minorEastAsia" w:hAnsiTheme="minorEastAsia"/>
                <w:szCs w:val="21"/>
              </w:rPr>
              <w:t>1122</w:t>
            </w:r>
          </w:p>
        </w:tc>
        <w:tc>
          <w:tcPr>
            <w:tcW w:w="432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heme="minorEastAsia" w:hAnsiTheme="minorEastAsia"/>
                <w:szCs w:val="21"/>
              </w:rPr>
            </w:pPr>
            <w:r>
              <w:rPr>
                <w:rFonts w:hint="eastAsia" w:cs="黑体" w:asciiTheme="minorEastAsia" w:hAnsiTheme="minorEastAsia"/>
                <w:bCs/>
                <w:szCs w:val="21"/>
              </w:rPr>
              <w:t>思想道德修养与法律基础（沈壮海、王易、冯秀军、陈大文）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szCs w:val="21"/>
              </w:rPr>
            </w:pPr>
            <w:r>
              <w:rPr>
                <w:rFonts w:asciiTheme="minorEastAsia" w:hAnsiTheme="minorEastAsia"/>
                <w:szCs w:val="21"/>
              </w:rPr>
              <w:t>1143</w:t>
            </w:r>
          </w:p>
        </w:tc>
        <w:tc>
          <w:tcPr>
            <w:tcW w:w="3500" w:type="dxa"/>
            <w:tcBorders>
              <w:top w:val="single" w:color="auto" w:sz="4" w:space="0"/>
              <w:left w:val="single" w:color="auto" w:sz="4" w:space="0"/>
              <w:bottom w:val="single" w:color="auto" w:sz="4" w:space="0"/>
              <w:right w:val="single" w:color="auto" w:sz="4" w:space="0"/>
            </w:tcBorders>
            <w:vAlign w:val="center"/>
          </w:tcPr>
          <w:p>
            <w:pPr>
              <w:spacing w:line="360" w:lineRule="auto"/>
              <w:rPr>
                <w:rFonts w:cs="黑体" w:asciiTheme="minorEastAsia" w:hAnsiTheme="minorEastAsia"/>
                <w:bCs/>
                <w:szCs w:val="21"/>
              </w:rPr>
            </w:pPr>
            <w:r>
              <w:rPr>
                <w:rFonts w:hint="eastAsia" w:cs="黑体" w:asciiTheme="minorEastAsia" w:hAnsiTheme="minorEastAsia"/>
                <w:bCs/>
                <w:szCs w:val="21"/>
              </w:rPr>
              <w:t>自然辩证法概论（张明国）</w:t>
            </w:r>
          </w:p>
        </w:tc>
        <w:tc>
          <w:tcPr>
            <w:tcW w:w="7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heme="minorEastAsia" w:hAnsiTheme="minorEastAsia"/>
                <w:szCs w:val="21"/>
              </w:rPr>
            </w:pPr>
            <w:r>
              <w:rPr>
                <w:rFonts w:asciiTheme="minorEastAsia" w:hAnsiTheme="minorEastAsia"/>
                <w:szCs w:val="21"/>
              </w:rPr>
              <w:t>1144</w:t>
            </w:r>
          </w:p>
        </w:tc>
        <w:tc>
          <w:tcPr>
            <w:tcW w:w="4325" w:type="dxa"/>
            <w:tcBorders>
              <w:top w:val="single" w:color="auto" w:sz="4" w:space="0"/>
              <w:left w:val="single" w:color="auto" w:sz="4" w:space="0"/>
              <w:bottom w:val="single" w:color="auto" w:sz="4" w:space="0"/>
              <w:right w:val="single" w:color="auto" w:sz="4" w:space="0"/>
            </w:tcBorders>
            <w:vAlign w:val="center"/>
          </w:tcPr>
          <w:p>
            <w:pPr>
              <w:spacing w:line="360" w:lineRule="auto"/>
              <w:rPr>
                <w:rFonts w:cs="黑体" w:asciiTheme="minorEastAsia" w:hAnsiTheme="minorEastAsia"/>
                <w:bCs/>
                <w:szCs w:val="21"/>
              </w:rPr>
            </w:pPr>
            <w:r>
              <w:rPr>
                <w:rFonts w:hint="eastAsia" w:cs="黑体" w:asciiTheme="minorEastAsia" w:hAnsiTheme="minorEastAsia"/>
                <w:bCs/>
                <w:szCs w:val="21"/>
              </w:rPr>
              <w:t>马克思主义与社会科学方法论（陈曙光）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szCs w:val="21"/>
              </w:rPr>
            </w:pPr>
            <w:r>
              <w:rPr>
                <w:rFonts w:asciiTheme="minorEastAsia" w:hAnsiTheme="minorEastAsia"/>
                <w:szCs w:val="21"/>
              </w:rPr>
              <w:t>1145</w:t>
            </w:r>
          </w:p>
        </w:tc>
        <w:tc>
          <w:tcPr>
            <w:tcW w:w="3500" w:type="dxa"/>
            <w:tcBorders>
              <w:top w:val="single" w:color="auto" w:sz="4" w:space="0"/>
              <w:left w:val="single" w:color="auto" w:sz="4" w:space="0"/>
              <w:bottom w:val="single" w:color="auto" w:sz="4" w:space="0"/>
              <w:right w:val="single" w:color="auto" w:sz="4" w:space="0"/>
            </w:tcBorders>
            <w:vAlign w:val="center"/>
          </w:tcPr>
          <w:p>
            <w:pPr>
              <w:spacing w:line="360" w:lineRule="auto"/>
              <w:rPr>
                <w:rFonts w:cs="黑体" w:asciiTheme="minorEastAsia" w:hAnsiTheme="minorEastAsia"/>
                <w:bCs/>
                <w:szCs w:val="21"/>
              </w:rPr>
            </w:pPr>
            <w:r>
              <w:rPr>
                <w:rFonts w:hint="eastAsia" w:cs="黑体" w:asciiTheme="minorEastAsia" w:hAnsiTheme="minorEastAsia"/>
                <w:bCs/>
                <w:szCs w:val="21"/>
              </w:rPr>
              <w:t>中国特色社会主义理论与实践（颜晓峰，顾海良）</w:t>
            </w:r>
          </w:p>
        </w:tc>
        <w:tc>
          <w:tcPr>
            <w:tcW w:w="7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heme="minorEastAsia" w:hAnsiTheme="minorEastAsia"/>
                <w:szCs w:val="21"/>
              </w:rPr>
            </w:pPr>
            <w:r>
              <w:rPr>
                <w:rFonts w:asciiTheme="minorEastAsia" w:hAnsiTheme="minorEastAsia"/>
                <w:szCs w:val="21"/>
              </w:rPr>
              <w:t>1146</w:t>
            </w:r>
          </w:p>
        </w:tc>
        <w:tc>
          <w:tcPr>
            <w:tcW w:w="4325" w:type="dxa"/>
            <w:tcBorders>
              <w:top w:val="single" w:color="auto" w:sz="4" w:space="0"/>
              <w:left w:val="single" w:color="auto" w:sz="4" w:space="0"/>
              <w:bottom w:val="single" w:color="auto" w:sz="4" w:space="0"/>
              <w:right w:val="single" w:color="auto" w:sz="4" w:space="0"/>
            </w:tcBorders>
            <w:vAlign w:val="center"/>
          </w:tcPr>
          <w:p>
            <w:pPr>
              <w:spacing w:line="360" w:lineRule="auto"/>
              <w:rPr>
                <w:rFonts w:cs="黑体" w:asciiTheme="minorEastAsia" w:hAnsiTheme="minorEastAsia"/>
                <w:bCs/>
                <w:szCs w:val="21"/>
              </w:rPr>
            </w:pPr>
            <w:r>
              <w:rPr>
                <w:rFonts w:hint="eastAsia" w:cs="黑体" w:asciiTheme="minorEastAsia" w:hAnsiTheme="minorEastAsia"/>
                <w:bCs/>
                <w:szCs w:val="21"/>
              </w:rPr>
              <w:t>中国马克思主义与当代（孙代尧，彭庆红，郝清杰）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szCs w:val="21"/>
              </w:rPr>
            </w:pPr>
            <w:r>
              <w:rPr>
                <w:rFonts w:asciiTheme="minorEastAsia" w:hAnsiTheme="minorEastAsia"/>
                <w:szCs w:val="21"/>
              </w:rPr>
              <w:t>1147</w:t>
            </w:r>
          </w:p>
        </w:tc>
        <w:tc>
          <w:tcPr>
            <w:tcW w:w="3500" w:type="dxa"/>
            <w:tcBorders>
              <w:top w:val="single" w:color="auto" w:sz="4" w:space="0"/>
              <w:left w:val="single" w:color="auto" w:sz="4" w:space="0"/>
              <w:bottom w:val="single" w:color="auto" w:sz="4" w:space="0"/>
              <w:right w:val="single" w:color="auto" w:sz="4" w:space="0"/>
            </w:tcBorders>
            <w:vAlign w:val="center"/>
          </w:tcPr>
          <w:p>
            <w:pPr>
              <w:spacing w:line="360" w:lineRule="auto"/>
              <w:rPr>
                <w:rFonts w:cs="黑体" w:asciiTheme="minorEastAsia" w:hAnsiTheme="minorEastAsia"/>
                <w:bCs/>
                <w:szCs w:val="21"/>
              </w:rPr>
            </w:pPr>
            <w:r>
              <w:rPr>
                <w:rFonts w:hint="eastAsia" w:cs="黑体" w:asciiTheme="minorEastAsia" w:hAnsiTheme="minorEastAsia"/>
                <w:bCs/>
                <w:szCs w:val="21"/>
              </w:rPr>
              <w:t>马克思恩格斯列宁经典著作选读（丰子义）</w:t>
            </w:r>
          </w:p>
        </w:tc>
        <w:tc>
          <w:tcPr>
            <w:tcW w:w="7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heme="minorEastAsia" w:hAnsiTheme="minorEastAsia"/>
                <w:szCs w:val="21"/>
              </w:rPr>
            </w:pPr>
            <w:r>
              <w:rPr>
                <w:rFonts w:hint="eastAsia" w:ascii="宋体"/>
                <w:color w:val="000000"/>
              </w:rPr>
              <w:t>1110</w:t>
            </w:r>
          </w:p>
        </w:tc>
        <w:tc>
          <w:tcPr>
            <w:tcW w:w="4325" w:type="dxa"/>
            <w:tcBorders>
              <w:top w:val="single" w:color="auto" w:sz="4" w:space="0"/>
              <w:left w:val="single" w:color="auto" w:sz="4" w:space="0"/>
              <w:bottom w:val="single" w:color="auto" w:sz="4" w:space="0"/>
              <w:right w:val="single" w:color="auto" w:sz="4" w:space="0"/>
            </w:tcBorders>
            <w:vAlign w:val="center"/>
          </w:tcPr>
          <w:p>
            <w:pPr>
              <w:spacing w:line="360" w:lineRule="auto"/>
              <w:rPr>
                <w:rFonts w:cs="黑体" w:asciiTheme="minorEastAsia" w:hAnsiTheme="minorEastAsia"/>
                <w:bCs/>
                <w:szCs w:val="21"/>
              </w:rPr>
            </w:pPr>
            <w:r>
              <w:rPr>
                <w:rFonts w:hint="eastAsia" w:ascii="宋体"/>
                <w:color w:val="000000"/>
              </w:rPr>
              <w:t>广告学概论（丁俊杰、金定海、陈培爱、康瑾、王晓华、初广志、杨海军）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rPr>
              <w:t>713</w:t>
            </w:r>
          </w:p>
        </w:tc>
        <w:tc>
          <w:tcPr>
            <w:tcW w:w="350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kern w:val="0"/>
              </w:rPr>
            </w:pPr>
            <w:r>
              <w:rPr>
                <w:rFonts w:hint="eastAsia" w:ascii="宋体" w:hAnsi="宋体"/>
              </w:rPr>
              <w:t>西方经济学1</w:t>
            </w:r>
            <w:r>
              <w:rPr>
                <w:rFonts w:hint="eastAsia" w:ascii="宋体" w:hAnsi="宋体" w:cs="宋体"/>
                <w:kern w:val="0"/>
              </w:rPr>
              <w:t>（</w:t>
            </w:r>
            <w:r>
              <w:rPr>
                <w:rFonts w:hint="eastAsia" w:ascii="宋体" w:hAnsi="宋体"/>
              </w:rPr>
              <w:t>文建东、王志伟、吴汉洪</w:t>
            </w:r>
            <w:r>
              <w:rPr>
                <w:rFonts w:hint="eastAsia" w:ascii="宋体" w:hAnsi="宋体" w:cs="宋体"/>
                <w:kern w:val="0"/>
              </w:rPr>
              <w:t>）</w:t>
            </w:r>
          </w:p>
        </w:tc>
        <w:tc>
          <w:tcPr>
            <w:tcW w:w="7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b/>
                <w:kern w:val="0"/>
              </w:rPr>
            </w:pPr>
            <w:r>
              <w:rPr>
                <w:rFonts w:hint="eastAsia" w:ascii="宋体" w:hAnsi="宋体"/>
              </w:rPr>
              <w:t>710</w:t>
            </w:r>
          </w:p>
        </w:tc>
        <w:tc>
          <w:tcPr>
            <w:tcW w:w="432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b/>
                <w:kern w:val="0"/>
              </w:rPr>
            </w:pPr>
            <w:r>
              <w:rPr>
                <w:rFonts w:hint="eastAsia" w:ascii="宋体" w:hAnsi="宋体"/>
              </w:rPr>
              <w:t>世界</w:t>
            </w:r>
            <w:r>
              <w:rPr>
                <w:rFonts w:ascii="宋体" w:hAnsi="宋体"/>
              </w:rPr>
              <w:t>经济</w:t>
            </w:r>
            <w:r>
              <w:rPr>
                <w:rFonts w:hint="eastAsia" w:ascii="宋体" w:hAnsi="宋体"/>
              </w:rPr>
              <w:t>概论（黄梅波、张兵、张彬）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b/>
                <w:kern w:val="0"/>
              </w:rPr>
            </w:pPr>
            <w:r>
              <w:rPr>
                <w:rFonts w:hint="eastAsia" w:ascii="宋体" w:hAnsi="宋体"/>
              </w:rPr>
              <w:t>724</w:t>
            </w:r>
          </w:p>
        </w:tc>
        <w:tc>
          <w:tcPr>
            <w:tcW w:w="3500" w:type="dxa"/>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s="宋体"/>
                <w:b/>
                <w:kern w:val="0"/>
              </w:rPr>
            </w:pPr>
            <w:r>
              <w:rPr>
                <w:rFonts w:hint="eastAsia" w:ascii="宋体" w:hAnsi="宋体"/>
                <w:color w:val="000000"/>
              </w:rPr>
              <w:t>文学理论（童庆炳、钱翰、姚爱斌、陈雪虎）</w:t>
            </w:r>
          </w:p>
        </w:tc>
        <w:tc>
          <w:tcPr>
            <w:tcW w:w="7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rPr>
            </w:pPr>
            <w:r>
              <w:rPr>
                <w:rFonts w:hint="eastAsia" w:ascii="宋体" w:hAnsi="宋体"/>
              </w:rPr>
              <w:t>766</w:t>
            </w:r>
          </w:p>
        </w:tc>
        <w:tc>
          <w:tcPr>
            <w:tcW w:w="4325" w:type="dxa"/>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rPr>
            </w:pPr>
            <w:r>
              <w:rPr>
                <w:rFonts w:hint="eastAsia" w:ascii="宋体" w:hAnsi="宋体"/>
                <w:color w:val="000000"/>
              </w:rPr>
              <w:t>西方文学理论（曾繁仁、李鲁宁、石天强、赵奎英、周计武）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rPr>
            </w:pPr>
            <w:r>
              <w:rPr>
                <w:rFonts w:hint="eastAsia" w:ascii="宋体" w:hAnsi="宋体"/>
              </w:rPr>
              <w:t>771</w:t>
            </w:r>
          </w:p>
        </w:tc>
        <w:tc>
          <w:tcPr>
            <w:tcW w:w="3500" w:type="dxa"/>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s="宋体"/>
                <w:b/>
                <w:kern w:val="0"/>
              </w:rPr>
            </w:pPr>
            <w:r>
              <w:rPr>
                <w:rFonts w:hint="eastAsia" w:ascii="宋体" w:hAnsi="宋体"/>
                <w:color w:val="000000"/>
              </w:rPr>
              <w:t>当代西方文学思潮评析（</w:t>
            </w:r>
            <w:r>
              <w:rPr>
                <w:rFonts w:hint="eastAsia" w:ascii="宋体" w:hAnsi="宋体"/>
              </w:rPr>
              <w:t>周启超、冯宪光、傅其林、马海良、陈永国</w:t>
            </w:r>
            <w:r>
              <w:rPr>
                <w:rFonts w:hint="eastAsia" w:ascii="宋体" w:hAnsi="宋体"/>
                <w:color w:val="000000"/>
              </w:rPr>
              <w:t>）</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ascii="宋体" w:hAnsi="宋体"/>
                <w:color w:val="000000"/>
              </w:rPr>
              <w:t>767</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比较</w:t>
            </w:r>
            <w:r>
              <w:rPr>
                <w:rFonts w:ascii="宋体" w:hAnsi="宋体"/>
                <w:color w:val="000000"/>
              </w:rPr>
              <w:t>文学概论（</w:t>
            </w:r>
            <w:r>
              <w:rPr>
                <w:rFonts w:hint="eastAsia" w:ascii="宋体" w:hAnsi="宋体"/>
                <w:color w:val="000000"/>
              </w:rPr>
              <w:t>曹顺庆</w:t>
            </w:r>
            <w:r>
              <w:rPr>
                <w:rFonts w:ascii="宋体" w:hAnsi="宋体"/>
                <w:color w:val="000000"/>
              </w:rPr>
              <w:t>、陈跃红、谢天振、王宁</w:t>
            </w:r>
            <w:r>
              <w:rPr>
                <w:rFonts w:hint="eastAsia" w:ascii="宋体" w:hAnsi="宋体"/>
                <w:color w:val="000000"/>
              </w:rPr>
              <w:t>、高旭东</w:t>
            </w:r>
            <w:r>
              <w:rPr>
                <w:rFonts w:ascii="宋体" w:hAnsi="宋体"/>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914</w:t>
            </w:r>
          </w:p>
        </w:tc>
        <w:tc>
          <w:tcPr>
            <w:tcW w:w="350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rPr>
            </w:pPr>
            <w:r>
              <w:rPr>
                <w:rFonts w:hint="eastAsia" w:ascii="宋体" w:hAnsi="宋体"/>
                <w:color w:val="000000"/>
              </w:rPr>
              <w:t>美学原理（</w:t>
            </w:r>
            <w:r>
              <w:rPr>
                <w:rFonts w:hint="eastAsia" w:ascii="宋体" w:hAnsi="宋体"/>
              </w:rPr>
              <w:t>尤西林、徐恒醇、王旭晓、李西建、杜学敏</w:t>
            </w:r>
            <w:r>
              <w:rPr>
                <w:rFonts w:hint="eastAsia" w:ascii="宋体" w:hAnsi="宋体"/>
                <w:color w:val="000000"/>
              </w:rPr>
              <w:t>）</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717</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新闻学概论（郑保卫、雷跃捷、</w:t>
            </w:r>
            <w:r>
              <w:rPr>
                <w:rFonts w:hint="eastAsia" w:ascii="宋体" w:hAnsi="宋体"/>
              </w:rPr>
              <w:t>刘卫东、刘洁</w:t>
            </w:r>
            <w:r>
              <w:rPr>
                <w:rFonts w:hint="eastAsia" w:ascii="宋体" w:hAnsi="宋体"/>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770</w:t>
            </w:r>
          </w:p>
        </w:tc>
        <w:tc>
          <w:tcPr>
            <w:tcW w:w="350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olor w:val="000000"/>
              </w:rPr>
            </w:pPr>
            <w:r>
              <w:rPr>
                <w:rFonts w:hint="eastAsia" w:ascii="宋体" w:hAnsi="宋体"/>
                <w:color w:val="000000"/>
              </w:rPr>
              <w:t>考古学概论（</w:t>
            </w:r>
            <w:r>
              <w:rPr>
                <w:rFonts w:ascii="宋体" w:hAnsi="宋体"/>
                <w:color w:val="000000"/>
              </w:rPr>
              <w:t>栾丰实</w:t>
            </w:r>
            <w:r>
              <w:rPr>
                <w:rFonts w:hint="eastAsia" w:ascii="宋体" w:hAnsi="宋体"/>
                <w:color w:val="000000"/>
              </w:rPr>
              <w:t>、</w:t>
            </w:r>
            <w:r>
              <w:rPr>
                <w:rFonts w:hint="eastAsia" w:ascii="宋体" w:hAnsi="宋体"/>
              </w:rPr>
              <w:t>钱耀鹏、方  辉、靳桂云、陈洪海</w:t>
            </w:r>
            <w:r>
              <w:rPr>
                <w:rFonts w:ascii="宋体" w:hAnsi="宋体"/>
                <w:color w:val="000000"/>
              </w:rPr>
              <w:t>）</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768</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hAnsi="宋体"/>
                <w:color w:val="000000"/>
              </w:rPr>
              <w:t>中国伦理思想史（张锡勤、关健英、杨明、张怀承、肖群忠等）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769</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中国美学史（张法</w:t>
            </w:r>
            <w:r>
              <w:rPr>
                <w:rFonts w:ascii="宋体"/>
                <w:color w:val="000000"/>
              </w:rPr>
              <w:t>、刘方喜、刘成</w:t>
            </w:r>
            <w:r>
              <w:rPr>
                <w:rFonts w:hint="eastAsia" w:ascii="宋体"/>
                <w:color w:val="000000"/>
              </w:rPr>
              <w:t>纪、</w:t>
            </w:r>
            <w:r>
              <w:rPr>
                <w:rFonts w:ascii="宋体"/>
                <w:color w:val="000000"/>
              </w:rPr>
              <w:t>余开亮、朱志荣</w:t>
            </w:r>
            <w:r>
              <w:rPr>
                <w:rFonts w:hint="eastAsia" w:ascii="宋体"/>
                <w:color w:val="000000"/>
              </w:rPr>
              <w:t>）</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979</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世界古代史1（杨共乐、晏绍祥、刘健、刘城、王晋新）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ighlight w:val="yellow"/>
              </w:rPr>
            </w:pPr>
            <w:r>
              <w:rPr>
                <w:rFonts w:hint="eastAsia" w:ascii="宋体"/>
              </w:rPr>
              <w:t>915</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外国文学史（聂珍钊、王立新、刘建军、蒋承勇、苏晖）</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913</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u w:val="wavyHeavy"/>
              </w:rPr>
            </w:pPr>
            <w:r>
              <w:rPr>
                <w:rFonts w:hint="eastAsia" w:ascii="宋体" w:hAnsi="宋体"/>
                <w:color w:val="000000"/>
              </w:rPr>
              <w:t>西方美学史（朱立元、陆扬、</w:t>
            </w:r>
            <w:r>
              <w:rPr>
                <w:rFonts w:hint="eastAsia" w:ascii="宋体" w:hAnsi="宋体"/>
              </w:rPr>
              <w:t>苏宏斌、王才勇、刘旭光</w:t>
            </w:r>
            <w:r>
              <w:rPr>
                <w:rFonts w:hint="eastAsia" w:ascii="宋体" w:hAnsi="宋体"/>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rPr>
            </w:pPr>
            <w:r>
              <w:rPr>
                <w:rFonts w:hint="eastAsia" w:ascii="宋体"/>
              </w:rPr>
              <w:t>918</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中国古代文学史（傅刚、董上德、陈文新、张文利、孙之梅、袁世硕）</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916</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u w:val="wavyHeavy"/>
              </w:rPr>
            </w:pPr>
            <w:r>
              <w:rPr>
                <w:rFonts w:hint="eastAsia" w:ascii="宋体"/>
                <w:color w:val="000000"/>
              </w:rPr>
              <w:t>中国思想史（张茂泽、刘学智、肖永明、周群）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917</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中国文学理论批评史（黄霖、周兴陆、罗书华、李建中、李春青）</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981</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中国共产党思想政治教育史1（王树荫、项久雨、邱圣宏、韩振峰、李斌雄）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980</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思想政治教育学原理1（郑永延、骆郁廷、沈壮海、万美容、王雯姝）</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982</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中国革命史1（王炳林、王顺生、欧阳军喜、杨凤城、陈述）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712</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宪法学（胡锦光、任进、郑贤君、王磊）</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983</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经济法学1（张守文、冯果、邱本、徐孟洲）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984</w:t>
            </w:r>
          </w:p>
        </w:tc>
        <w:tc>
          <w:tcPr>
            <w:tcW w:w="3500" w:type="dxa"/>
            <w:tcBorders>
              <w:top w:val="single" w:color="auto" w:sz="4" w:space="0"/>
              <w:left w:val="single" w:color="auto" w:sz="4" w:space="0"/>
              <w:bottom w:val="single" w:color="auto" w:sz="4" w:space="0"/>
              <w:right w:val="single" w:color="auto" w:sz="4" w:space="0"/>
            </w:tcBorders>
            <w:vAlign w:val="bottom"/>
          </w:tcPr>
          <w:p>
            <w:pPr>
              <w:spacing w:line="400" w:lineRule="exact"/>
              <w:jc w:val="left"/>
              <w:rPr>
                <w:rFonts w:ascii="宋体"/>
                <w:color w:val="000000"/>
              </w:rPr>
            </w:pPr>
            <w:r>
              <w:rPr>
                <w:rFonts w:hint="eastAsia" w:ascii="宋体"/>
                <w:color w:val="000000"/>
              </w:rPr>
              <w:t>国际公法学1（李寿平、何志鹏、江国青、杨泽伟、朱文奇）</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1001</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国际</w:t>
            </w:r>
            <w:r>
              <w:rPr>
                <w:rFonts w:ascii="宋体"/>
                <w:color w:val="000000"/>
              </w:rPr>
              <w:t>经济法学</w:t>
            </w:r>
            <w:r>
              <w:rPr>
                <w:rFonts w:hint="eastAsia" w:ascii="宋体"/>
                <w:color w:val="000000"/>
              </w:rPr>
              <w:t>1（韩立余、左海聪、余劲松、韩龙、廖益新）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1003</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行政法</w:t>
            </w:r>
            <w:r>
              <w:rPr>
                <w:rFonts w:ascii="宋体"/>
                <w:color w:val="000000"/>
              </w:rPr>
              <w:t>与行政诉讼法学</w:t>
            </w:r>
            <w:r>
              <w:rPr>
                <w:rFonts w:hint="eastAsia" w:ascii="宋体"/>
                <w:color w:val="000000"/>
              </w:rPr>
              <w:t>1（应松年、薛刚凌、姜明安、胡建淼、马怀德）</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1005</w:t>
            </w:r>
          </w:p>
        </w:tc>
        <w:tc>
          <w:tcPr>
            <w:tcW w:w="432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color w:val="000000"/>
              </w:rPr>
            </w:pPr>
            <w:r>
              <w:rPr>
                <w:rFonts w:hint="eastAsia" w:ascii="宋体"/>
                <w:color w:val="000000"/>
              </w:rPr>
              <w:t>民事</w:t>
            </w:r>
            <w:r>
              <w:rPr>
                <w:rFonts w:ascii="宋体"/>
                <w:color w:val="000000"/>
              </w:rPr>
              <w:t>诉讼法学</w:t>
            </w:r>
            <w:r>
              <w:rPr>
                <w:rFonts w:hint="eastAsia" w:ascii="宋体"/>
                <w:color w:val="000000"/>
              </w:rPr>
              <w:t>1（宋朝武、谭秋桂、汤维建、肖建国、李浩）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1007</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刑事诉讼</w:t>
            </w:r>
            <w:r>
              <w:rPr>
                <w:rFonts w:ascii="宋体"/>
                <w:color w:val="000000"/>
              </w:rPr>
              <w:t>法学</w:t>
            </w:r>
            <w:r>
              <w:rPr>
                <w:rFonts w:hint="eastAsia" w:ascii="宋体"/>
                <w:color w:val="000000"/>
              </w:rPr>
              <w:t>1（顾永忠、陈卫东、周长军、刘计划）</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1002</w:t>
            </w:r>
          </w:p>
        </w:tc>
        <w:tc>
          <w:tcPr>
            <w:tcW w:w="432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color w:val="000000"/>
              </w:rPr>
            </w:pPr>
            <w:r>
              <w:rPr>
                <w:rFonts w:hint="eastAsia" w:ascii="宋体"/>
                <w:color w:val="000000"/>
              </w:rPr>
              <w:t>劳动</w:t>
            </w:r>
            <w:r>
              <w:rPr>
                <w:rFonts w:ascii="宋体"/>
                <w:color w:val="000000"/>
              </w:rPr>
              <w:t>与社会保障法学</w:t>
            </w:r>
            <w:r>
              <w:rPr>
                <w:rFonts w:hint="eastAsia" w:ascii="宋体"/>
                <w:color w:val="000000"/>
              </w:rPr>
              <w:t>1（王全兴、林嘉、刘俊、叶静漪、郑尚元）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1006</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中国</w:t>
            </w:r>
            <w:r>
              <w:rPr>
                <w:rFonts w:ascii="宋体"/>
                <w:color w:val="000000"/>
              </w:rPr>
              <w:t>法制史</w:t>
            </w:r>
            <w:r>
              <w:rPr>
                <w:rFonts w:hint="eastAsia" w:ascii="宋体"/>
                <w:color w:val="000000"/>
              </w:rPr>
              <w:t>1（朱勇、张生、王立民、赵晓耕、张希坡）</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1041</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color w:val="000000"/>
              </w:rPr>
            </w:pPr>
            <w:r>
              <w:rPr>
                <w:rFonts w:hint="eastAsia" w:ascii="宋体"/>
                <w:color w:val="000000"/>
              </w:rPr>
              <w:t>世界古代史2（周巩固、徐家玲、张乃和）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1042</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ascii="宋体"/>
                <w:color w:val="000000"/>
              </w:rPr>
              <w:t>经济法学</w:t>
            </w:r>
            <w:r>
              <w:rPr>
                <w:rFonts w:hint="eastAsia" w:ascii="宋体"/>
                <w:color w:val="000000"/>
              </w:rPr>
              <w:t>2（刘大洪、徐孟洲、冯果）</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1043</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color w:val="000000"/>
              </w:rPr>
            </w:pPr>
            <w:r>
              <w:rPr>
                <w:rFonts w:ascii="宋体"/>
                <w:color w:val="000000"/>
              </w:rPr>
              <w:t>思想政治教育学原理</w:t>
            </w:r>
            <w:r>
              <w:rPr>
                <w:rFonts w:hint="eastAsia" w:ascii="宋体"/>
                <w:color w:val="000000"/>
              </w:rPr>
              <w:t>2</w:t>
            </w:r>
            <w:r>
              <w:rPr>
                <w:rFonts w:ascii="宋体"/>
                <w:color w:val="000000"/>
              </w:rPr>
              <w:t>（</w:t>
            </w:r>
            <w:r>
              <w:rPr>
                <w:rFonts w:hint="eastAsia" w:ascii="宋体"/>
                <w:color w:val="000000"/>
              </w:rPr>
              <w:t>刘书林、</w:t>
            </w:r>
            <w:r>
              <w:rPr>
                <w:rFonts w:ascii="宋体"/>
                <w:color w:val="000000"/>
              </w:rPr>
              <w:t>周琪、高国</w:t>
            </w:r>
            <w:r>
              <w:rPr>
                <w:rFonts w:hint="eastAsia" w:ascii="宋体"/>
                <w:color w:val="000000"/>
              </w:rPr>
              <w:t>希</w:t>
            </w:r>
            <w:r>
              <w:rPr>
                <w:rFonts w:ascii="宋体"/>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1044</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国际经济法学2（左海聪、</w:t>
            </w:r>
            <w:r>
              <w:rPr>
                <w:rFonts w:ascii="宋体"/>
                <w:color w:val="000000"/>
              </w:rPr>
              <w:t>韩龙、石静霞</w:t>
            </w:r>
            <w:r>
              <w:rPr>
                <w:rFonts w:hint="eastAsia" w:ascii="宋体"/>
                <w:color w:val="000000"/>
              </w:rPr>
              <w:t>）</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1047</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color w:val="000000"/>
              </w:rPr>
            </w:pPr>
            <w:r>
              <w:rPr>
                <w:rFonts w:ascii="宋体"/>
                <w:color w:val="000000"/>
              </w:rPr>
              <w:t>中国近代史纲要（</w:t>
            </w:r>
            <w:r>
              <w:rPr>
                <w:rFonts w:hint="eastAsia" w:ascii="宋体"/>
                <w:color w:val="000000"/>
              </w:rPr>
              <w:t>仝华、</w:t>
            </w:r>
            <w:r>
              <w:rPr>
                <w:rFonts w:ascii="宋体"/>
                <w:color w:val="000000"/>
              </w:rPr>
              <w:t>纪亚光）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1048</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毛泽东思想和中国特色社会主义理论体系概论（田克勤</w:t>
            </w:r>
            <w:r>
              <w:rPr>
                <w:rFonts w:ascii="宋体"/>
                <w:color w:val="000000"/>
              </w:rPr>
              <w:t>、张新</w:t>
            </w:r>
            <w:r>
              <w:rPr>
                <w:rFonts w:hint="eastAsia" w:ascii="宋体"/>
                <w:color w:val="000000"/>
              </w:rPr>
              <w:t>）</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1049</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color w:val="000000"/>
              </w:rPr>
            </w:pPr>
            <w:r>
              <w:rPr>
                <w:rFonts w:hint="eastAsia" w:ascii="宋体"/>
                <w:color w:val="000000"/>
              </w:rPr>
              <w:t>中国共产党思想政治教育史2（王树荫、邱圣宏、韩振峰）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1050</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国际公法学2（李寿平、</w:t>
            </w:r>
            <w:r>
              <w:rPr>
                <w:rFonts w:ascii="宋体"/>
                <w:color w:val="000000"/>
              </w:rPr>
              <w:t>杨泽伟、何志鹏</w:t>
            </w:r>
            <w:r>
              <w:rPr>
                <w:rFonts w:hint="eastAsia" w:ascii="宋体"/>
                <w:color w:val="000000"/>
              </w:rPr>
              <w:t>）</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1051</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color w:val="000000"/>
              </w:rPr>
            </w:pPr>
            <w:r>
              <w:rPr>
                <w:rFonts w:hint="eastAsia" w:ascii="宋体"/>
                <w:color w:val="000000"/>
              </w:rPr>
              <w:t>西方经济学2（颜鹏飞</w:t>
            </w:r>
            <w:r>
              <w:rPr>
                <w:rFonts w:ascii="宋体"/>
                <w:color w:val="000000"/>
              </w:rPr>
              <w:t>、文建东、王志伟</w:t>
            </w:r>
            <w:r>
              <w:rPr>
                <w:rFonts w:hint="eastAsia" w:ascii="宋体"/>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1052</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行政法与行政诉讼法学2（应松年、马怀德、姜明安）</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1053</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color w:val="000000"/>
              </w:rPr>
            </w:pPr>
            <w:r>
              <w:rPr>
                <w:rFonts w:hint="eastAsia" w:ascii="宋体"/>
                <w:color w:val="000000"/>
              </w:rPr>
              <w:t>刑事诉讼法学2（闵春雷、</w:t>
            </w:r>
            <w:r>
              <w:rPr>
                <w:rFonts w:ascii="宋体"/>
                <w:color w:val="000000"/>
              </w:rPr>
              <w:t>万</w:t>
            </w:r>
            <w:r>
              <w:rPr>
                <w:rFonts w:hint="eastAsia" w:ascii="宋体"/>
                <w:color w:val="000000"/>
              </w:rPr>
              <w:t>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1054</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民事诉讼法学2（汤维建</w:t>
            </w:r>
            <w:r>
              <w:rPr>
                <w:rFonts w:ascii="宋体"/>
                <w:color w:val="000000"/>
              </w:rPr>
              <w:t>、刘敏、廖中洪</w:t>
            </w:r>
            <w:r>
              <w:rPr>
                <w:rFonts w:hint="eastAsia" w:ascii="宋体"/>
                <w:color w:val="000000"/>
              </w:rPr>
              <w:t>）</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1055</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color w:val="000000"/>
              </w:rPr>
            </w:pPr>
            <w:r>
              <w:rPr>
                <w:rFonts w:hint="eastAsia" w:ascii="宋体"/>
                <w:color w:val="000000"/>
              </w:rPr>
              <w:t>劳动与社会保障法学2（刘俊、王全兴</w:t>
            </w:r>
            <w:r>
              <w:rPr>
                <w:rFonts w:ascii="宋体"/>
                <w:color w:val="000000"/>
              </w:rPr>
              <w:t>、</w:t>
            </w:r>
            <w:r>
              <w:rPr>
                <w:rFonts w:hint="eastAsia" w:ascii="宋体"/>
                <w:color w:val="000000"/>
              </w:rPr>
              <w:t>林嘉）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1056</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ascii="宋体"/>
                <w:color w:val="000000"/>
              </w:rPr>
              <w:t>中国法制史</w:t>
            </w:r>
            <w:r>
              <w:rPr>
                <w:rFonts w:hint="eastAsia" w:ascii="宋体"/>
                <w:color w:val="000000"/>
              </w:rPr>
              <w:t>2（王立民、李启成</w:t>
            </w:r>
            <w:r>
              <w:rPr>
                <w:rFonts w:ascii="宋体"/>
                <w:color w:val="000000"/>
              </w:rPr>
              <w:t>、</w:t>
            </w:r>
            <w:r>
              <w:rPr>
                <w:rFonts w:hint="eastAsia" w:ascii="宋体"/>
                <w:color w:val="000000"/>
              </w:rPr>
              <w:t>张生）</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1057</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color w:val="000000"/>
              </w:rPr>
            </w:pPr>
            <w:r>
              <w:rPr>
                <w:rFonts w:ascii="宋体"/>
                <w:color w:val="000000"/>
              </w:rPr>
              <w:t>中国革命史</w:t>
            </w:r>
            <w:r>
              <w:rPr>
                <w:rFonts w:hint="eastAsia" w:ascii="宋体"/>
                <w:color w:val="000000"/>
              </w:rPr>
              <w:t>2（丁俊萍、</w:t>
            </w:r>
            <w:r>
              <w:rPr>
                <w:rFonts w:ascii="宋体"/>
                <w:color w:val="000000"/>
              </w:rPr>
              <w:t>郭文亮、</w:t>
            </w:r>
            <w:r>
              <w:rPr>
                <w:rFonts w:hint="eastAsia" w:ascii="宋体"/>
                <w:color w:val="000000"/>
              </w:rPr>
              <w:t>宋进）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1081</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ascii="宋体"/>
                <w:color w:val="000000"/>
              </w:rPr>
              <w:t>中国戏曲史（</w:t>
            </w:r>
            <w:r>
              <w:rPr>
                <w:rFonts w:hint="eastAsia" w:ascii="宋体"/>
                <w:color w:val="000000"/>
              </w:rPr>
              <w:t>郑传寅、俞为民</w:t>
            </w:r>
            <w:r>
              <w:rPr>
                <w:rFonts w:ascii="宋体"/>
                <w:color w:val="000000"/>
              </w:rPr>
              <w:t>、</w:t>
            </w:r>
            <w:r>
              <w:rPr>
                <w:rFonts w:hint="eastAsia" w:ascii="宋体"/>
                <w:color w:val="000000"/>
              </w:rPr>
              <w:t>朱恒夫</w:t>
            </w:r>
            <w:r>
              <w:rPr>
                <w:rFonts w:ascii="宋体"/>
                <w:color w:val="000000"/>
              </w:rPr>
              <w:t>、</w:t>
            </w:r>
            <w:r>
              <w:rPr>
                <w:rFonts w:hint="eastAsia" w:ascii="宋体"/>
                <w:color w:val="000000"/>
              </w:rPr>
              <w:t>郭英德、刘祯</w:t>
            </w:r>
            <w:r>
              <w:rPr>
                <w:rFonts w:ascii="宋体"/>
                <w:color w:val="000000"/>
              </w:rPr>
              <w:t>）</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1082</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color w:val="000000"/>
              </w:rPr>
            </w:pPr>
            <w:r>
              <w:rPr>
                <w:rFonts w:ascii="宋体"/>
                <w:color w:val="000000"/>
              </w:rPr>
              <w:t>新闻编辑（</w:t>
            </w:r>
            <w:r>
              <w:rPr>
                <w:rFonts w:hint="eastAsia" w:ascii="宋体"/>
                <w:color w:val="000000"/>
              </w:rPr>
              <w:t>许正林、王君超</w:t>
            </w:r>
            <w:r>
              <w:rPr>
                <w:rFonts w:ascii="宋体"/>
                <w:color w:val="000000"/>
              </w:rPr>
              <w:t>、</w:t>
            </w:r>
            <w:r>
              <w:rPr>
                <w:rFonts w:hint="eastAsia" w:ascii="宋体"/>
                <w:color w:val="000000"/>
              </w:rPr>
              <w:t>甘险峰、刘涛</w:t>
            </w:r>
            <w:r>
              <w:rPr>
                <w:rFonts w:ascii="宋体"/>
                <w:color w:val="000000"/>
              </w:rPr>
              <w:t>、</w:t>
            </w:r>
            <w:r>
              <w:rPr>
                <w:rFonts w:hint="eastAsia" w:ascii="宋体"/>
                <w:color w:val="000000"/>
              </w:rPr>
              <w:t>彭兰</w:t>
            </w:r>
            <w:r>
              <w:rPr>
                <w:rFonts w:ascii="宋体"/>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1083</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逻辑学（何向东、王克喜、张建军</w:t>
            </w:r>
            <w:r>
              <w:rPr>
                <w:rFonts w:ascii="宋体"/>
                <w:color w:val="000000"/>
              </w:rPr>
              <w:t>、</w:t>
            </w:r>
            <w:r>
              <w:rPr>
                <w:rFonts w:hint="eastAsia" w:ascii="宋体"/>
                <w:color w:val="000000"/>
              </w:rPr>
              <w:t>马明辉</w:t>
            </w:r>
            <w:r>
              <w:rPr>
                <w:rFonts w:ascii="宋体"/>
                <w:color w:val="000000"/>
              </w:rPr>
              <w:t>、</w:t>
            </w:r>
            <w:r>
              <w:rPr>
                <w:rFonts w:hint="eastAsia" w:ascii="宋体"/>
                <w:color w:val="000000"/>
              </w:rPr>
              <w:t>李娜、任晓明、</w:t>
            </w:r>
            <w:r>
              <w:rPr>
                <w:rFonts w:ascii="宋体"/>
                <w:color w:val="000000"/>
              </w:rPr>
              <w:t>杜国平</w:t>
            </w:r>
            <w:r>
              <w:rPr>
                <w:rFonts w:hint="eastAsia" w:ascii="宋体"/>
                <w:color w:val="000000"/>
              </w:rPr>
              <w:t>）</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1084</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color w:val="000000"/>
              </w:rPr>
            </w:pPr>
            <w:r>
              <w:rPr>
                <w:rFonts w:ascii="宋体"/>
                <w:color w:val="000000"/>
              </w:rPr>
              <w:t>国际组织（</w:t>
            </w:r>
            <w:r>
              <w:rPr>
                <w:rFonts w:hint="eastAsia" w:ascii="宋体"/>
                <w:color w:val="000000"/>
              </w:rPr>
              <w:t>郑启荣、张贵洪</w:t>
            </w:r>
            <w:r>
              <w:rPr>
                <w:rFonts w:ascii="宋体"/>
                <w:color w:val="000000"/>
              </w:rPr>
              <w:t>、</w:t>
            </w:r>
            <w:r>
              <w:rPr>
                <w:rFonts w:hint="eastAsia" w:ascii="宋体"/>
                <w:color w:val="000000"/>
              </w:rPr>
              <w:t>严双伍</w:t>
            </w:r>
            <w:r>
              <w:rPr>
                <w:rFonts w:ascii="宋体"/>
                <w:color w:val="000000"/>
              </w:rPr>
              <w:t>、</w:t>
            </w:r>
            <w:r>
              <w:rPr>
                <w:rFonts w:hint="eastAsia" w:ascii="宋体"/>
                <w:color w:val="000000"/>
              </w:rPr>
              <w:t>蒲俜、薄燕</w:t>
            </w:r>
            <w:r>
              <w:rPr>
                <w:rFonts w:ascii="宋体"/>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1085</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ascii="宋体"/>
                <w:color w:val="000000"/>
              </w:rPr>
              <w:t>地方政府与政治（</w:t>
            </w:r>
            <w:r>
              <w:rPr>
                <w:rFonts w:hint="eastAsia" w:ascii="宋体"/>
                <w:color w:val="000000"/>
              </w:rPr>
              <w:t>徐勇</w:t>
            </w:r>
            <w:r>
              <w:rPr>
                <w:rFonts w:ascii="宋体"/>
                <w:color w:val="000000"/>
              </w:rPr>
              <w:t>、沈荣华、邓大才、徐增阳、陈国申）</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1109</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color w:val="000000"/>
              </w:rPr>
            </w:pPr>
            <w:r>
              <w:rPr>
                <w:rFonts w:hint="eastAsia" w:ascii="宋体"/>
                <w:color w:val="000000"/>
              </w:rPr>
              <w:t>区域经济学（安虎森、孙久文、吴殿廷、高新才、薄文广）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1157</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中国史学史（瞿林东、向燕南、张越、汪受宽、李勇）</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1158</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color w:val="000000"/>
              </w:rPr>
            </w:pPr>
            <w:r>
              <w:rPr>
                <w:rFonts w:hint="eastAsia" w:ascii="宋体"/>
                <w:color w:val="000000"/>
              </w:rPr>
              <w:t>博物馆学概论（史吉祥、陈红京、陈刚、陆建松）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1159</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民法学（王卫国、周友军、王利明、姚辉、房绍坤）</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1160</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color w:val="000000"/>
              </w:rPr>
            </w:pPr>
            <w:r>
              <w:rPr>
                <w:rFonts w:hint="eastAsia" w:ascii="宋体"/>
                <w:color w:val="000000"/>
              </w:rPr>
              <w:t>中国经济史 （王玉茹 萧国亮  宁欣 武力 燕红忠）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1161</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国际政治学（陈岳  刘清才 刘雪莲 方长平 田野 ）</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1162</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color w:val="000000"/>
              </w:rPr>
            </w:pPr>
            <w:r>
              <w:rPr>
                <w:rFonts w:hint="eastAsia" w:ascii="宋体"/>
                <w:color w:val="000000"/>
              </w:rPr>
              <w:t>科学技术哲学（刘大椿、刘劲杨、李建会、刘永谋、段伟文、曾华锋、王伯鲁、刘孝廷、肖显静、万小龙、古荒）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1163</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农村社会学（钟涨宝、万江红、陆益龙、林聚任、罗峰、狄金华、田北海。董磊明）</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1164</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color w:val="000000"/>
              </w:rPr>
            </w:pPr>
            <w:r>
              <w:rPr>
                <w:rFonts w:hint="eastAsia" w:ascii="宋体"/>
                <w:color w:val="000000"/>
              </w:rPr>
              <w:t>管理学（陈传明、赵丽芬、张玉利、徐向艺）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1165</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新闻采访与写作（罗以澄、张征、辜晓进、丁柏铨、张志安）</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1166</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color w:val="000000"/>
              </w:rPr>
            </w:pPr>
            <w:r>
              <w:rPr>
                <w:rFonts w:hint="eastAsia" w:ascii="宋体"/>
                <w:color w:val="000000"/>
              </w:rPr>
              <w:t>中国舞蹈史（袁禾、郑慧慧）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1167</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外国史学史（陈恒、彭刚、陈新、李隆国、梁民愫）</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1168</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color w:val="000000"/>
              </w:rPr>
            </w:pPr>
            <w:r>
              <w:rPr>
                <w:rFonts w:hint="eastAsia" w:ascii="宋体"/>
                <w:color w:val="000000"/>
              </w:rPr>
              <w:t>商法学（范健、叶林、赵旭东、石少侠、顾功耘）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1169</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世界经济史（高德步、王珏、巫云仙、徐铁、杨乙丹）</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1170</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color w:val="000000"/>
              </w:rPr>
            </w:pPr>
            <w:r>
              <w:rPr>
                <w:rFonts w:hint="eastAsia" w:ascii="宋体"/>
                <w:color w:val="000000"/>
              </w:rPr>
              <w:t>人口、资源与环境经济学（刘学敏、何爱平、吴健、马中、徐波、吕昭河）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1171</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当代中国外交（门洪华、李宝俊、金灿荣、宫力、张清敏）</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1172</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color w:val="000000"/>
              </w:rPr>
            </w:pPr>
            <w:r>
              <w:rPr>
                <w:rFonts w:hint="eastAsia" w:ascii="宋体"/>
                <w:color w:val="000000"/>
              </w:rPr>
              <w:t>教育学原理（项贤明、柳海民、冯建民、周兴国、李雁冰）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1173</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教育哲学（石中英、王坤庆、郝文武、迟艳杰、朱晓宏）</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1174</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color w:val="000000"/>
              </w:rPr>
            </w:pPr>
            <w:r>
              <w:rPr>
                <w:rFonts w:hint="eastAsia" w:ascii="宋体"/>
                <w:color w:val="000000"/>
              </w:rPr>
              <w:t>人类学概论（周大鸣、马翀炜、刘夏蓓、程瑜、何明）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1175</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社会保障概论（邓大松 薛惠元 杨燕绥 杨翠迎 仇雨临 林毓铭）</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1176</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color w:val="000000"/>
              </w:rPr>
            </w:pPr>
            <w:r>
              <w:rPr>
                <w:rFonts w:hint="eastAsia" w:ascii="宋体"/>
                <w:color w:val="000000"/>
              </w:rPr>
              <w:t>艺术学概论（王一川  彭吉象  陈旭光 雍文昴 田川流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9419" w:type="dxa"/>
            <w:gridSpan w:val="4"/>
            <w:shd w:val="clear" w:color="000000" w:fill="FFFFFF"/>
            <w:vAlign w:val="center"/>
          </w:tcPr>
          <w:p>
            <w:pPr>
              <w:widowControl/>
              <w:jc w:val="center"/>
              <w:rPr>
                <w:rFonts w:ascii="宋体" w:hAnsi="宋体"/>
                <w:b/>
              </w:rPr>
            </w:pPr>
            <w:r>
              <w:rPr>
                <w:rFonts w:hint="eastAsia" w:ascii="宋体" w:hAnsi="宋体"/>
                <w:b/>
              </w:rPr>
              <w:t>教师党建（32）</w:t>
            </w:r>
          </w:p>
          <w:p>
            <w:pPr>
              <w:spacing w:line="400" w:lineRule="exact"/>
              <w:rPr>
                <w:rFonts w:ascii="宋体" w:hAnsi="宋体"/>
                <w:highlight w:val="yellow"/>
              </w:rPr>
            </w:pPr>
            <w:r>
              <w:rPr>
                <w:rFonts w:hint="eastAsia" w:ascii="宋体" w:hAnsi="宋体" w:cs="宋体"/>
                <w:bCs/>
                <w:color w:val="000000"/>
                <w:kern w:val="0"/>
              </w:rPr>
              <w:t xml:space="preserve">    本部分内容围绕党建工作的创新方法、共产党员的党性修养、社会主义实践等内容进行细致的讲授和详尽的分析，可以有效地推动教师队伍思想政治工作，坚定教师队伍的共产主义理想、价值和信念。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jc w:val="center"/>
              <w:rPr>
                <w:rFonts w:ascii="宋体" w:hAnsi="宋体"/>
              </w:rPr>
            </w:pPr>
            <w:r>
              <w:rPr>
                <w:rFonts w:hint="eastAsia" w:ascii="宋体" w:hAnsi="宋体"/>
              </w:rPr>
              <w:t>10041</w:t>
            </w:r>
          </w:p>
        </w:tc>
        <w:tc>
          <w:tcPr>
            <w:tcW w:w="3500" w:type="dxa"/>
            <w:shd w:val="clear" w:color="000000" w:fill="FFFFFF"/>
            <w:vAlign w:val="center"/>
          </w:tcPr>
          <w:p>
            <w:pPr>
              <w:spacing w:line="400" w:lineRule="exact"/>
              <w:rPr>
                <w:rFonts w:ascii="宋体" w:hAnsi="宋体" w:cs="宋体"/>
                <w:color w:val="000000"/>
                <w:kern w:val="0"/>
              </w:rPr>
            </w:pPr>
            <w:r>
              <w:rPr>
                <w:rFonts w:hint="eastAsia" w:ascii="宋体" w:hAnsi="宋体" w:cs="宋体"/>
                <w:color w:val="000000"/>
                <w:kern w:val="0"/>
              </w:rPr>
              <w:t>从空想社会主义到科学社会主义的创立（孙劲松）</w:t>
            </w:r>
          </w:p>
        </w:tc>
        <w:tc>
          <w:tcPr>
            <w:tcW w:w="760" w:type="dxa"/>
            <w:shd w:val="clear" w:color="000000" w:fill="FFFFFF"/>
            <w:vAlign w:val="center"/>
          </w:tcPr>
          <w:p>
            <w:pPr>
              <w:jc w:val="center"/>
              <w:rPr>
                <w:rFonts w:ascii="宋体" w:hAnsi="宋体"/>
              </w:rPr>
            </w:pPr>
            <w:r>
              <w:rPr>
                <w:rFonts w:hint="eastAsia" w:ascii="宋体" w:hAnsi="宋体"/>
              </w:rPr>
              <w:t>10042</w:t>
            </w:r>
          </w:p>
        </w:tc>
        <w:tc>
          <w:tcPr>
            <w:tcW w:w="4325" w:type="dxa"/>
            <w:shd w:val="clear" w:color="000000" w:fill="FFFFFF"/>
            <w:vAlign w:val="center"/>
          </w:tcPr>
          <w:p>
            <w:pPr>
              <w:rPr>
                <w:rFonts w:ascii="宋体" w:hAnsi="宋体" w:cs="宋体"/>
                <w:color w:val="000000"/>
                <w:kern w:val="0"/>
              </w:rPr>
            </w:pPr>
            <w:r>
              <w:rPr>
                <w:rFonts w:hint="eastAsia" w:ascii="宋体" w:hAnsi="宋体" w:cs="宋体"/>
                <w:color w:val="000000"/>
                <w:kern w:val="0"/>
              </w:rPr>
              <w:t>社会主义在中国实践和发展的新篇章（陈述）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jc w:val="center"/>
              <w:rPr>
                <w:rFonts w:ascii="宋体" w:hAnsi="宋体"/>
              </w:rPr>
            </w:pPr>
            <w:r>
              <w:rPr>
                <w:rFonts w:hint="eastAsia" w:ascii="宋体" w:hAnsi="宋体"/>
              </w:rPr>
              <w:t>10049</w:t>
            </w:r>
          </w:p>
        </w:tc>
        <w:tc>
          <w:tcPr>
            <w:tcW w:w="3500" w:type="dxa"/>
            <w:shd w:val="clear" w:color="000000" w:fill="FFFFFF"/>
            <w:vAlign w:val="center"/>
          </w:tcPr>
          <w:p>
            <w:pPr>
              <w:spacing w:line="400" w:lineRule="exact"/>
              <w:rPr>
                <w:rFonts w:ascii="宋体" w:hAnsi="宋体" w:cs="宋体"/>
                <w:color w:val="000000"/>
                <w:kern w:val="0"/>
              </w:rPr>
            </w:pPr>
            <w:r>
              <w:rPr>
                <w:rFonts w:hint="eastAsia" w:ascii="宋体" w:hAnsi="宋体" w:cs="宋体"/>
                <w:color w:val="000000"/>
                <w:kern w:val="0"/>
              </w:rPr>
              <w:t>《社会主义民主政治建设》概要（张峰）</w:t>
            </w:r>
          </w:p>
        </w:tc>
        <w:tc>
          <w:tcPr>
            <w:tcW w:w="760" w:type="dxa"/>
            <w:shd w:val="clear" w:color="000000" w:fill="FFFFFF"/>
            <w:vAlign w:val="center"/>
          </w:tcPr>
          <w:p>
            <w:pPr>
              <w:jc w:val="center"/>
              <w:rPr>
                <w:rFonts w:ascii="宋体" w:hAnsi="宋体"/>
              </w:rPr>
            </w:pPr>
            <w:r>
              <w:rPr>
                <w:rFonts w:hint="eastAsia" w:ascii="宋体" w:hAnsi="宋体"/>
              </w:rPr>
              <w:t>10050</w:t>
            </w:r>
          </w:p>
        </w:tc>
        <w:tc>
          <w:tcPr>
            <w:tcW w:w="4325" w:type="dxa"/>
            <w:shd w:val="clear" w:color="000000" w:fill="FFFFFF"/>
            <w:vAlign w:val="center"/>
          </w:tcPr>
          <w:p>
            <w:pPr>
              <w:rPr>
                <w:rFonts w:ascii="宋体" w:hAnsi="宋体" w:cs="宋体"/>
                <w:color w:val="000000"/>
                <w:kern w:val="0"/>
              </w:rPr>
            </w:pPr>
            <w:r>
              <w:rPr>
                <w:rFonts w:hint="eastAsia" w:ascii="宋体" w:hAnsi="宋体" w:cs="宋体"/>
                <w:color w:val="000000"/>
                <w:kern w:val="0"/>
              </w:rPr>
              <w:t>坚持和发展中国特色社会主义（李捷）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jc w:val="center"/>
              <w:rPr>
                <w:rFonts w:ascii="宋体" w:hAnsi="宋体"/>
              </w:rPr>
            </w:pPr>
            <w:r>
              <w:rPr>
                <w:rFonts w:hint="eastAsia" w:ascii="宋体" w:hAnsi="宋体"/>
              </w:rPr>
              <w:t>10070</w:t>
            </w:r>
          </w:p>
        </w:tc>
        <w:tc>
          <w:tcPr>
            <w:tcW w:w="3500" w:type="dxa"/>
            <w:shd w:val="clear" w:color="000000" w:fill="FFFFFF"/>
            <w:vAlign w:val="center"/>
          </w:tcPr>
          <w:p>
            <w:pPr>
              <w:spacing w:line="400" w:lineRule="exact"/>
              <w:rPr>
                <w:rFonts w:ascii="宋体" w:hAnsi="宋体" w:cs="宋体"/>
                <w:color w:val="000000"/>
                <w:kern w:val="0"/>
              </w:rPr>
            </w:pPr>
            <w:r>
              <w:rPr>
                <w:rFonts w:hint="eastAsia" w:ascii="宋体" w:hAnsi="宋体" w:cs="宋体"/>
                <w:color w:val="000000"/>
                <w:kern w:val="0"/>
              </w:rPr>
              <w:t>“三严三实”与共产党员的修养（祝彦）</w:t>
            </w:r>
          </w:p>
        </w:tc>
        <w:tc>
          <w:tcPr>
            <w:tcW w:w="760" w:type="dxa"/>
            <w:shd w:val="clear" w:color="000000" w:fill="FFFFFF"/>
            <w:vAlign w:val="center"/>
          </w:tcPr>
          <w:p>
            <w:pPr>
              <w:jc w:val="center"/>
              <w:rPr>
                <w:rFonts w:ascii="宋体" w:hAnsi="宋体"/>
              </w:rPr>
            </w:pPr>
            <w:r>
              <w:rPr>
                <w:rFonts w:hint="eastAsia" w:ascii="宋体" w:hAnsi="宋体"/>
              </w:rPr>
              <w:t>10051</w:t>
            </w:r>
          </w:p>
        </w:tc>
        <w:tc>
          <w:tcPr>
            <w:tcW w:w="4325" w:type="dxa"/>
            <w:shd w:val="clear" w:color="000000" w:fill="FFFFFF"/>
            <w:vAlign w:val="center"/>
          </w:tcPr>
          <w:p>
            <w:pPr>
              <w:rPr>
                <w:rFonts w:ascii="宋体" w:hAnsi="宋体" w:cs="宋体"/>
                <w:color w:val="000000"/>
                <w:kern w:val="0"/>
              </w:rPr>
            </w:pPr>
            <w:r>
              <w:rPr>
                <w:rFonts w:hint="eastAsia" w:ascii="宋体" w:hAnsi="宋体" w:cs="宋体"/>
                <w:color w:val="000000"/>
                <w:kern w:val="0"/>
              </w:rPr>
              <w:t>社会主义文化强国建设（孙若风）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jc w:val="center"/>
              <w:rPr>
                <w:rFonts w:ascii="宋体" w:hAnsi="宋体"/>
              </w:rPr>
            </w:pPr>
            <w:r>
              <w:rPr>
                <w:rFonts w:hint="eastAsia" w:ascii="宋体" w:hAnsi="宋体"/>
              </w:rPr>
              <w:t>10071</w:t>
            </w:r>
          </w:p>
        </w:tc>
        <w:tc>
          <w:tcPr>
            <w:tcW w:w="3500" w:type="dxa"/>
            <w:shd w:val="clear" w:color="000000" w:fill="FFFFFF"/>
            <w:vAlign w:val="center"/>
          </w:tcPr>
          <w:p>
            <w:pPr>
              <w:spacing w:line="400" w:lineRule="exact"/>
              <w:rPr>
                <w:rFonts w:ascii="宋体" w:hAnsi="宋体" w:cs="宋体"/>
                <w:color w:val="000000"/>
                <w:kern w:val="0"/>
              </w:rPr>
            </w:pPr>
            <w:r>
              <w:rPr>
                <w:rFonts w:hint="eastAsia" w:ascii="宋体" w:hAnsi="宋体" w:cs="宋体"/>
                <w:color w:val="000000"/>
                <w:kern w:val="0"/>
              </w:rPr>
              <w:t>学习党章党规 学习系列讲话 做合格共产党员（高新民）</w:t>
            </w:r>
          </w:p>
        </w:tc>
        <w:tc>
          <w:tcPr>
            <w:tcW w:w="760" w:type="dxa"/>
            <w:shd w:val="clear" w:color="000000" w:fill="FFFFFF"/>
            <w:vAlign w:val="center"/>
          </w:tcPr>
          <w:p>
            <w:pPr>
              <w:jc w:val="center"/>
              <w:rPr>
                <w:rFonts w:ascii="宋体" w:hAnsi="宋体"/>
              </w:rPr>
            </w:pPr>
            <w:r>
              <w:rPr>
                <w:rFonts w:hint="eastAsia" w:ascii="宋体" w:hAnsi="宋体"/>
              </w:rPr>
              <w:t>10072</w:t>
            </w:r>
          </w:p>
        </w:tc>
        <w:tc>
          <w:tcPr>
            <w:tcW w:w="4325" w:type="dxa"/>
            <w:shd w:val="clear" w:color="000000" w:fill="FFFFFF"/>
            <w:vAlign w:val="center"/>
          </w:tcPr>
          <w:p>
            <w:pPr>
              <w:rPr>
                <w:rFonts w:ascii="宋体" w:hAnsi="宋体" w:cs="宋体"/>
                <w:color w:val="000000"/>
                <w:kern w:val="0"/>
              </w:rPr>
            </w:pPr>
            <w:r>
              <w:rPr>
                <w:rFonts w:hint="eastAsia" w:ascii="宋体" w:hAnsi="宋体" w:cs="宋体"/>
                <w:color w:val="000000"/>
                <w:kern w:val="0"/>
              </w:rPr>
              <w:t xml:space="preserve">深刻领会习主席关于党和法高度统一关系的重要论述（李海涛）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jc w:val="center"/>
              <w:rPr>
                <w:rFonts w:ascii="宋体" w:hAnsi="宋体"/>
              </w:rPr>
            </w:pPr>
            <w:r>
              <w:rPr>
                <w:rFonts w:hint="eastAsia" w:ascii="宋体" w:hAnsi="宋体"/>
              </w:rPr>
              <w:t>10084</w:t>
            </w:r>
          </w:p>
        </w:tc>
        <w:tc>
          <w:tcPr>
            <w:tcW w:w="3500" w:type="dxa"/>
            <w:shd w:val="clear" w:color="000000" w:fill="FFFFFF"/>
            <w:vAlign w:val="center"/>
          </w:tcPr>
          <w:p>
            <w:pPr>
              <w:spacing w:line="400" w:lineRule="exact"/>
              <w:rPr>
                <w:rFonts w:ascii="宋体" w:hAnsi="宋体" w:cs="宋体"/>
                <w:color w:val="000000"/>
                <w:kern w:val="0"/>
              </w:rPr>
            </w:pPr>
            <w:r>
              <w:rPr>
                <w:rFonts w:hint="eastAsia" w:ascii="宋体" w:hAnsi="宋体" w:cs="宋体"/>
                <w:color w:val="000000"/>
                <w:kern w:val="0"/>
              </w:rPr>
              <w:t>学党章 讲党性 守规矩（罗平汉）</w:t>
            </w:r>
          </w:p>
        </w:tc>
        <w:tc>
          <w:tcPr>
            <w:tcW w:w="760" w:type="dxa"/>
            <w:shd w:val="clear" w:color="000000" w:fill="FFFFFF"/>
            <w:vAlign w:val="center"/>
          </w:tcPr>
          <w:p>
            <w:pPr>
              <w:jc w:val="center"/>
              <w:rPr>
                <w:rFonts w:ascii="宋体" w:hAnsi="宋体"/>
              </w:rPr>
            </w:pPr>
            <w:r>
              <w:rPr>
                <w:rFonts w:hint="eastAsia" w:ascii="宋体" w:hAnsi="宋体"/>
              </w:rPr>
              <w:t>10085</w:t>
            </w:r>
          </w:p>
        </w:tc>
        <w:tc>
          <w:tcPr>
            <w:tcW w:w="4325" w:type="dxa"/>
            <w:shd w:val="clear" w:color="000000" w:fill="FFFFFF"/>
            <w:vAlign w:val="center"/>
          </w:tcPr>
          <w:p>
            <w:pPr>
              <w:rPr>
                <w:rFonts w:ascii="宋体" w:hAnsi="宋体" w:cs="宋体"/>
                <w:color w:val="000000"/>
                <w:kern w:val="0"/>
              </w:rPr>
            </w:pPr>
            <w:r>
              <w:rPr>
                <w:rFonts w:hint="eastAsia" w:ascii="宋体" w:hAnsi="宋体" w:cs="宋体"/>
                <w:color w:val="000000"/>
                <w:kern w:val="0"/>
              </w:rPr>
              <w:t>重温党的九十五年历史 提高党性修养（祝彦）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jc w:val="center"/>
              <w:rPr>
                <w:rFonts w:ascii="宋体" w:hAnsi="宋体"/>
              </w:rPr>
            </w:pPr>
            <w:r>
              <w:rPr>
                <w:rFonts w:hint="eastAsia" w:ascii="宋体" w:hAnsi="宋体"/>
              </w:rPr>
              <w:t>10086</w:t>
            </w:r>
          </w:p>
        </w:tc>
        <w:tc>
          <w:tcPr>
            <w:tcW w:w="3500" w:type="dxa"/>
            <w:shd w:val="clear" w:color="000000" w:fill="FFFFFF"/>
            <w:vAlign w:val="center"/>
          </w:tcPr>
          <w:p>
            <w:pPr>
              <w:spacing w:line="400" w:lineRule="exact"/>
              <w:rPr>
                <w:rFonts w:ascii="宋体" w:hAnsi="宋体" w:cs="宋体"/>
                <w:color w:val="000000"/>
                <w:kern w:val="0"/>
              </w:rPr>
            </w:pPr>
            <w:r>
              <w:rPr>
                <w:rFonts w:hint="eastAsia" w:ascii="宋体" w:hAnsi="宋体" w:cs="宋体"/>
                <w:color w:val="000000"/>
                <w:kern w:val="0"/>
              </w:rPr>
              <w:t>研究党章 着手筑建社会主义道路探索第五座里程碑——庆祝中国共产党成立九十五周年（张希贤）</w:t>
            </w:r>
          </w:p>
        </w:tc>
        <w:tc>
          <w:tcPr>
            <w:tcW w:w="760" w:type="dxa"/>
            <w:shd w:val="clear" w:color="000000" w:fill="FFFFFF"/>
            <w:vAlign w:val="center"/>
          </w:tcPr>
          <w:p>
            <w:pPr>
              <w:jc w:val="center"/>
              <w:rPr>
                <w:rFonts w:ascii="宋体" w:hAnsi="宋体"/>
              </w:rPr>
            </w:pPr>
            <w:r>
              <w:rPr>
                <w:rFonts w:hint="eastAsia" w:ascii="宋体" w:hAnsi="宋体"/>
              </w:rPr>
              <w:t>10153</w:t>
            </w:r>
          </w:p>
        </w:tc>
        <w:tc>
          <w:tcPr>
            <w:tcW w:w="4325" w:type="dxa"/>
            <w:shd w:val="clear" w:color="000000" w:fill="FFFFFF"/>
            <w:vAlign w:val="center"/>
          </w:tcPr>
          <w:p>
            <w:pPr>
              <w:spacing w:line="400" w:lineRule="exact"/>
              <w:rPr>
                <w:rFonts w:ascii="宋体" w:hAnsi="宋体" w:cs="宋体"/>
                <w:color w:val="000000"/>
                <w:kern w:val="0"/>
              </w:rPr>
            </w:pPr>
            <w:r>
              <w:rPr>
                <w:rFonts w:hint="eastAsia" w:ascii="宋体" w:hAnsi="宋体" w:cs="宋体"/>
                <w:color w:val="000000"/>
                <w:kern w:val="0"/>
              </w:rPr>
              <w:t>中国共产党与中国特色社会主义理论与实践（李民）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jc w:val="center"/>
              <w:rPr>
                <w:rFonts w:ascii="宋体" w:hAnsi="宋体"/>
              </w:rPr>
            </w:pPr>
            <w:r>
              <w:rPr>
                <w:rFonts w:hint="eastAsia" w:ascii="宋体" w:hAnsi="宋体"/>
              </w:rPr>
              <w:t>10192</w:t>
            </w:r>
          </w:p>
        </w:tc>
        <w:tc>
          <w:tcPr>
            <w:tcW w:w="3500" w:type="dxa"/>
            <w:shd w:val="clear" w:color="000000" w:fill="FFFFFF"/>
            <w:vAlign w:val="center"/>
          </w:tcPr>
          <w:p>
            <w:pPr>
              <w:rPr>
                <w:rFonts w:ascii="宋体" w:hAnsi="宋体" w:cs="宋体"/>
                <w:kern w:val="0"/>
              </w:rPr>
            </w:pPr>
            <w:r>
              <w:rPr>
                <w:rFonts w:hint="eastAsia" w:ascii="宋体" w:hAnsi="宋体" w:cs="宋体"/>
                <w:kern w:val="0"/>
              </w:rPr>
              <w:t>焦裕禄在兰考的475天</w:t>
            </w:r>
          </w:p>
        </w:tc>
        <w:tc>
          <w:tcPr>
            <w:tcW w:w="760" w:type="dxa"/>
            <w:shd w:val="clear" w:color="000000" w:fill="FFFFFF"/>
            <w:vAlign w:val="center"/>
          </w:tcPr>
          <w:p>
            <w:pPr>
              <w:jc w:val="center"/>
              <w:rPr>
                <w:rFonts w:ascii="宋体" w:hAnsi="宋体"/>
              </w:rPr>
            </w:pPr>
            <w:r>
              <w:rPr>
                <w:rFonts w:hint="eastAsia" w:ascii="宋体" w:hAnsi="宋体"/>
              </w:rPr>
              <w:t>10241</w:t>
            </w:r>
          </w:p>
        </w:tc>
        <w:tc>
          <w:tcPr>
            <w:tcW w:w="4325" w:type="dxa"/>
            <w:shd w:val="clear" w:color="000000" w:fill="FFFFFF"/>
            <w:vAlign w:val="center"/>
          </w:tcPr>
          <w:p>
            <w:pPr>
              <w:spacing w:line="400" w:lineRule="exact"/>
              <w:rPr>
                <w:rFonts w:ascii="宋体" w:hAnsi="宋体" w:cs="宋体"/>
                <w:kern w:val="0"/>
              </w:rPr>
            </w:pPr>
            <w:r>
              <w:rPr>
                <w:rFonts w:hint="eastAsia" w:ascii="宋体" w:hAnsi="宋体" w:cs="宋体"/>
                <w:kern w:val="0"/>
              </w:rPr>
              <w:t>从全球视野看中华民族伟大复兴（王瑞璞）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jc w:val="center"/>
              <w:rPr>
                <w:rFonts w:ascii="宋体" w:hAnsi="宋体"/>
              </w:rPr>
            </w:pPr>
            <w:r>
              <w:rPr>
                <w:rFonts w:hint="eastAsia" w:ascii="宋体" w:hAnsi="宋体"/>
              </w:rPr>
              <w:t>10284</w:t>
            </w:r>
          </w:p>
        </w:tc>
        <w:tc>
          <w:tcPr>
            <w:tcW w:w="3500" w:type="dxa"/>
            <w:shd w:val="clear" w:color="000000" w:fill="FFFFFF"/>
            <w:vAlign w:val="center"/>
          </w:tcPr>
          <w:p>
            <w:pPr>
              <w:rPr>
                <w:rFonts w:ascii="宋体" w:hAnsi="宋体" w:cs="宋体"/>
                <w:kern w:val="0"/>
              </w:rPr>
            </w:pPr>
            <w:r>
              <w:rPr>
                <w:rFonts w:hint="eastAsia" w:ascii="宋体" w:hAnsi="宋体" w:cs="宋体"/>
                <w:kern w:val="0"/>
              </w:rPr>
              <w:t>中国特色社会主义与中国历史文化（张慕葏）</w:t>
            </w:r>
          </w:p>
        </w:tc>
        <w:tc>
          <w:tcPr>
            <w:tcW w:w="760" w:type="dxa"/>
            <w:shd w:val="clear" w:color="000000" w:fill="FFFFFF"/>
            <w:vAlign w:val="center"/>
          </w:tcPr>
          <w:p>
            <w:pPr>
              <w:jc w:val="center"/>
              <w:rPr>
                <w:rFonts w:ascii="宋体" w:hAnsi="宋体"/>
              </w:rPr>
            </w:pPr>
            <w:r>
              <w:rPr>
                <w:rFonts w:hint="eastAsia" w:ascii="宋体" w:hAnsi="宋体"/>
              </w:rPr>
              <w:t>10315</w:t>
            </w:r>
          </w:p>
        </w:tc>
        <w:tc>
          <w:tcPr>
            <w:tcW w:w="4325" w:type="dxa"/>
            <w:shd w:val="clear" w:color="000000" w:fill="FFFFFF"/>
            <w:vAlign w:val="center"/>
          </w:tcPr>
          <w:p>
            <w:pPr>
              <w:spacing w:line="400" w:lineRule="exact"/>
              <w:rPr>
                <w:rFonts w:ascii="宋体" w:hAnsi="宋体" w:cs="宋体"/>
                <w:kern w:val="0"/>
              </w:rPr>
            </w:pPr>
            <w:r>
              <w:rPr>
                <w:rFonts w:hint="eastAsia" w:ascii="宋体" w:hAnsi="宋体" w:cs="宋体"/>
                <w:kern w:val="0"/>
              </w:rPr>
              <w:t>社会主义核心价值观解读（左鹏）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rPr>
                <w:rFonts w:ascii="宋体" w:hAnsi="宋体"/>
              </w:rPr>
            </w:pPr>
            <w:r>
              <w:rPr>
                <w:rFonts w:hint="eastAsia" w:ascii="宋体" w:hAnsi="宋体"/>
              </w:rPr>
              <w:t>11001</w:t>
            </w:r>
          </w:p>
        </w:tc>
        <w:tc>
          <w:tcPr>
            <w:tcW w:w="3500" w:type="dxa"/>
            <w:shd w:val="clear" w:color="000000" w:fill="FFFFFF"/>
            <w:vAlign w:val="center"/>
          </w:tcPr>
          <w:p>
            <w:pPr>
              <w:rPr>
                <w:rFonts w:ascii="宋体" w:hAnsi="宋体"/>
              </w:rPr>
            </w:pPr>
            <w:r>
              <w:rPr>
                <w:rFonts w:ascii="宋体" w:hAnsi="宋体"/>
              </w:rPr>
              <w:t>不忘初心：中国共产党的庄严宣誓（曲青山）</w:t>
            </w:r>
          </w:p>
        </w:tc>
        <w:tc>
          <w:tcPr>
            <w:tcW w:w="760" w:type="dxa"/>
            <w:shd w:val="clear" w:color="000000" w:fill="FFFFFF"/>
            <w:vAlign w:val="center"/>
          </w:tcPr>
          <w:p>
            <w:pPr>
              <w:rPr>
                <w:rFonts w:ascii="宋体" w:hAnsi="宋体"/>
              </w:rPr>
            </w:pPr>
            <w:r>
              <w:rPr>
                <w:rFonts w:hint="eastAsia" w:ascii="宋体" w:hAnsi="宋体"/>
              </w:rPr>
              <w:t>11007</w:t>
            </w:r>
          </w:p>
        </w:tc>
        <w:tc>
          <w:tcPr>
            <w:tcW w:w="4325" w:type="dxa"/>
            <w:shd w:val="clear" w:color="000000" w:fill="FFFFFF"/>
            <w:vAlign w:val="center"/>
          </w:tcPr>
          <w:p>
            <w:pPr>
              <w:widowControl/>
              <w:rPr>
                <w:rFonts w:ascii="宋体" w:hAnsi="宋体"/>
              </w:rPr>
            </w:pPr>
            <w:r>
              <w:rPr>
                <w:rFonts w:ascii="宋体" w:hAnsi="宋体"/>
              </w:rPr>
              <w:t>如何创造性地做好党支部工作（薛鑫良）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rPr>
                <w:rFonts w:ascii="宋体" w:hAnsi="宋体"/>
              </w:rPr>
            </w:pPr>
            <w:r>
              <w:rPr>
                <w:rFonts w:hint="eastAsia" w:ascii="宋体" w:hAnsi="宋体"/>
              </w:rPr>
              <w:t>11002</w:t>
            </w:r>
          </w:p>
        </w:tc>
        <w:tc>
          <w:tcPr>
            <w:tcW w:w="3500" w:type="dxa"/>
            <w:shd w:val="clear" w:color="000000" w:fill="FFFFFF"/>
            <w:vAlign w:val="center"/>
          </w:tcPr>
          <w:p>
            <w:pPr>
              <w:widowControl/>
              <w:rPr>
                <w:rFonts w:ascii="宋体" w:hAnsi="宋体"/>
              </w:rPr>
            </w:pPr>
            <w:r>
              <w:rPr>
                <w:rFonts w:ascii="宋体" w:hAnsi="宋体"/>
              </w:rPr>
              <w:t>党的群众路线的基本内容及形成过程（陈述）</w:t>
            </w:r>
          </w:p>
        </w:tc>
        <w:tc>
          <w:tcPr>
            <w:tcW w:w="760" w:type="dxa"/>
            <w:shd w:val="clear" w:color="000000" w:fill="FFFFFF"/>
            <w:vAlign w:val="center"/>
          </w:tcPr>
          <w:p>
            <w:pPr>
              <w:rPr>
                <w:rFonts w:ascii="宋体" w:hAnsi="宋体"/>
              </w:rPr>
            </w:pPr>
            <w:r>
              <w:rPr>
                <w:rFonts w:hint="eastAsia" w:ascii="宋体" w:hAnsi="宋体"/>
              </w:rPr>
              <w:t>11008</w:t>
            </w:r>
          </w:p>
        </w:tc>
        <w:tc>
          <w:tcPr>
            <w:tcW w:w="4325" w:type="dxa"/>
            <w:shd w:val="clear" w:color="000000" w:fill="FFFFFF"/>
            <w:vAlign w:val="center"/>
          </w:tcPr>
          <w:p>
            <w:pPr>
              <w:rPr>
                <w:rFonts w:ascii="宋体" w:hAnsi="宋体"/>
              </w:rPr>
            </w:pPr>
            <w:r>
              <w:rPr>
                <w:rFonts w:ascii="宋体" w:hAnsi="宋体"/>
              </w:rPr>
              <w:t>不忘初心 继续前进 始终践行党的根本宗旨（薛鑫良）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rPr>
                <w:rFonts w:ascii="宋体" w:hAnsi="宋体"/>
              </w:rPr>
            </w:pPr>
            <w:r>
              <w:rPr>
                <w:rFonts w:hint="eastAsia" w:ascii="宋体" w:hAnsi="宋体"/>
              </w:rPr>
              <w:t>11003</w:t>
            </w:r>
          </w:p>
        </w:tc>
        <w:tc>
          <w:tcPr>
            <w:tcW w:w="3500" w:type="dxa"/>
            <w:shd w:val="clear" w:color="000000" w:fill="FFFFFF"/>
            <w:vAlign w:val="center"/>
          </w:tcPr>
          <w:p>
            <w:pPr>
              <w:rPr>
                <w:rFonts w:ascii="宋体" w:hAnsi="宋体"/>
              </w:rPr>
            </w:pPr>
            <w:r>
              <w:rPr>
                <w:rFonts w:ascii="宋体" w:hAnsi="宋体"/>
              </w:rPr>
              <w:t>要活得有价值 就必须有信仰（公方彬）</w:t>
            </w:r>
          </w:p>
        </w:tc>
        <w:tc>
          <w:tcPr>
            <w:tcW w:w="760" w:type="dxa"/>
            <w:shd w:val="clear" w:color="000000" w:fill="FFFFFF"/>
            <w:vAlign w:val="center"/>
          </w:tcPr>
          <w:p>
            <w:pPr>
              <w:rPr>
                <w:rFonts w:ascii="宋体" w:hAnsi="宋体"/>
              </w:rPr>
            </w:pPr>
            <w:r>
              <w:rPr>
                <w:rFonts w:ascii="宋体" w:hAnsi="宋体"/>
              </w:rPr>
              <w:t>10411</w:t>
            </w:r>
          </w:p>
        </w:tc>
        <w:tc>
          <w:tcPr>
            <w:tcW w:w="4325" w:type="dxa"/>
            <w:shd w:val="clear" w:color="000000" w:fill="FFFFFF"/>
            <w:vAlign w:val="center"/>
          </w:tcPr>
          <w:p>
            <w:pPr>
              <w:rPr>
                <w:rFonts w:ascii="宋体" w:hAnsi="宋体"/>
              </w:rPr>
            </w:pPr>
            <w:r>
              <w:rPr>
                <w:rFonts w:hint="eastAsia" w:ascii="宋体" w:hAnsi="宋体"/>
              </w:rPr>
              <w:t>学习习总书记系列讲话精神，加强教师自身修养（朱月龙）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rPr>
                <w:rFonts w:ascii="宋体" w:hAnsi="宋体"/>
              </w:rPr>
            </w:pPr>
            <w:r>
              <w:rPr>
                <w:rFonts w:hint="eastAsia" w:ascii="宋体" w:hAnsi="宋体"/>
              </w:rPr>
              <w:t>11004</w:t>
            </w:r>
          </w:p>
        </w:tc>
        <w:tc>
          <w:tcPr>
            <w:tcW w:w="3500" w:type="dxa"/>
            <w:shd w:val="clear" w:color="000000" w:fill="FFFFFF"/>
            <w:vAlign w:val="center"/>
          </w:tcPr>
          <w:p>
            <w:pPr>
              <w:rPr>
                <w:rFonts w:ascii="宋体" w:hAnsi="宋体"/>
              </w:rPr>
            </w:pPr>
            <w:r>
              <w:rPr>
                <w:rFonts w:ascii="宋体" w:hAnsi="宋体"/>
              </w:rPr>
              <w:t>提升共产主义信仰的自信心（公方彬）</w:t>
            </w:r>
          </w:p>
        </w:tc>
        <w:tc>
          <w:tcPr>
            <w:tcW w:w="760" w:type="dxa"/>
            <w:shd w:val="clear" w:color="000000" w:fill="FFFFFF"/>
            <w:vAlign w:val="center"/>
          </w:tcPr>
          <w:p>
            <w:pPr>
              <w:rPr>
                <w:rFonts w:ascii="宋体" w:hAnsi="宋体"/>
              </w:rPr>
            </w:pPr>
            <w:r>
              <w:rPr>
                <w:rFonts w:hint="eastAsia" w:ascii="宋体" w:hAnsi="宋体"/>
              </w:rPr>
              <w:t>11010</w:t>
            </w:r>
          </w:p>
        </w:tc>
        <w:tc>
          <w:tcPr>
            <w:tcW w:w="4325" w:type="dxa"/>
            <w:shd w:val="clear" w:color="000000" w:fill="FFFFFF"/>
            <w:vAlign w:val="center"/>
          </w:tcPr>
          <w:p>
            <w:pPr>
              <w:rPr>
                <w:rFonts w:ascii="宋体" w:hAnsi="宋体"/>
              </w:rPr>
            </w:pPr>
            <w:r>
              <w:rPr>
                <w:rFonts w:hint="eastAsia" w:ascii="宋体" w:hAnsi="宋体"/>
              </w:rPr>
              <w:t>党的建设的若干重要问题（赵湘江）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rPr>
                <w:rFonts w:ascii="宋体" w:hAnsi="宋体"/>
              </w:rPr>
            </w:pPr>
            <w:r>
              <w:rPr>
                <w:rFonts w:hint="eastAsia" w:ascii="宋体" w:hAnsi="宋体"/>
              </w:rPr>
              <w:t>11005</w:t>
            </w:r>
          </w:p>
        </w:tc>
        <w:tc>
          <w:tcPr>
            <w:tcW w:w="3500" w:type="dxa"/>
            <w:shd w:val="clear" w:color="000000" w:fill="FFFFFF"/>
            <w:vAlign w:val="center"/>
          </w:tcPr>
          <w:p>
            <w:pPr>
              <w:rPr>
                <w:rFonts w:ascii="宋体" w:hAnsi="宋体"/>
              </w:rPr>
            </w:pPr>
            <w:r>
              <w:rPr>
                <w:rFonts w:ascii="宋体" w:hAnsi="宋体"/>
              </w:rPr>
              <w:t>努力增强中国特色社会主义道路自信（侯惠勤）</w:t>
            </w:r>
          </w:p>
        </w:tc>
        <w:tc>
          <w:tcPr>
            <w:tcW w:w="760" w:type="dxa"/>
            <w:shd w:val="clear" w:color="000000" w:fill="FFFFFF"/>
            <w:vAlign w:val="center"/>
          </w:tcPr>
          <w:p>
            <w:pPr>
              <w:rPr>
                <w:rFonts w:ascii="宋体" w:hAnsi="宋体"/>
              </w:rPr>
            </w:pPr>
            <w:r>
              <w:rPr>
                <w:rFonts w:hint="eastAsia" w:ascii="宋体" w:hAnsi="宋体"/>
              </w:rPr>
              <w:t>11011</w:t>
            </w:r>
          </w:p>
        </w:tc>
        <w:tc>
          <w:tcPr>
            <w:tcW w:w="4325" w:type="dxa"/>
            <w:shd w:val="clear" w:color="000000" w:fill="FFFFFF"/>
            <w:vAlign w:val="center"/>
          </w:tcPr>
          <w:p>
            <w:pPr>
              <w:rPr>
                <w:rFonts w:ascii="宋体" w:hAnsi="宋体"/>
              </w:rPr>
            </w:pPr>
            <w:r>
              <w:rPr>
                <w:rFonts w:hint="eastAsia" w:ascii="宋体" w:hAnsi="宋体"/>
              </w:rPr>
              <w:t>心系群众 扎实苦干 奋发作为 无私奉献——学习李保国同志先进事迹 （杨双牛、郭素萍等）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rPr>
                <w:rFonts w:ascii="宋体" w:hAnsi="宋体"/>
              </w:rPr>
            </w:pPr>
            <w:r>
              <w:rPr>
                <w:rFonts w:hint="eastAsia" w:ascii="宋体" w:hAnsi="宋体"/>
              </w:rPr>
              <w:t>11006</w:t>
            </w:r>
          </w:p>
        </w:tc>
        <w:tc>
          <w:tcPr>
            <w:tcW w:w="3500" w:type="dxa"/>
            <w:shd w:val="clear" w:color="000000" w:fill="FFFFFF"/>
            <w:vAlign w:val="center"/>
          </w:tcPr>
          <w:p>
            <w:pPr>
              <w:rPr>
                <w:rFonts w:ascii="宋体" w:hAnsi="宋体"/>
              </w:rPr>
            </w:pPr>
            <w:r>
              <w:rPr>
                <w:rFonts w:ascii="宋体" w:hAnsi="宋体"/>
              </w:rPr>
              <w:t>从“学习型政党”到“学习型党员”（刘明福）</w:t>
            </w:r>
          </w:p>
        </w:tc>
        <w:tc>
          <w:tcPr>
            <w:tcW w:w="760" w:type="dxa"/>
            <w:shd w:val="clear" w:color="000000" w:fill="FFFFFF"/>
            <w:vAlign w:val="center"/>
          </w:tcPr>
          <w:p>
            <w:pPr>
              <w:jc w:val="center"/>
              <w:rPr>
                <w:rFonts w:ascii="宋体" w:hAnsi="宋体"/>
              </w:rPr>
            </w:pPr>
            <w:r>
              <w:rPr>
                <w:rFonts w:hint="eastAsia" w:ascii="宋体" w:hAnsi="宋体"/>
              </w:rPr>
              <w:t>11107</w:t>
            </w:r>
          </w:p>
        </w:tc>
        <w:tc>
          <w:tcPr>
            <w:tcW w:w="4325" w:type="dxa"/>
            <w:shd w:val="clear" w:color="000000" w:fill="FFFFFF"/>
            <w:vAlign w:val="center"/>
          </w:tcPr>
          <w:p>
            <w:pPr>
              <w:rPr>
                <w:rFonts w:ascii="宋体" w:hAnsi="宋体"/>
              </w:rPr>
            </w:pPr>
            <w:r>
              <w:rPr>
                <w:rFonts w:hint="eastAsia" w:ascii="宋体" w:hAnsi="宋体"/>
              </w:rPr>
              <w:t>深刻把握习主席治国理政思想的科学体系（肖冬松）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jc w:val="center"/>
              <w:rPr>
                <w:rFonts w:ascii="宋体" w:hAnsi="宋体"/>
              </w:rPr>
            </w:pPr>
            <w:r>
              <w:rPr>
                <w:rFonts w:hint="eastAsia" w:ascii="宋体" w:hAnsi="宋体"/>
              </w:rPr>
              <w:t>11106</w:t>
            </w:r>
          </w:p>
        </w:tc>
        <w:tc>
          <w:tcPr>
            <w:tcW w:w="3500" w:type="dxa"/>
            <w:shd w:val="clear" w:color="000000" w:fill="FFFFFF"/>
            <w:vAlign w:val="center"/>
          </w:tcPr>
          <w:p>
            <w:pPr>
              <w:rPr>
                <w:rFonts w:ascii="宋体" w:hAnsi="宋体"/>
              </w:rPr>
            </w:pPr>
            <w:r>
              <w:rPr>
                <w:rFonts w:hint="eastAsia" w:ascii="宋体" w:hAnsi="宋体"/>
              </w:rPr>
              <w:t>深入学习习近平总书记关于</w:t>
            </w:r>
            <w:r>
              <w:rPr>
                <w:rFonts w:ascii="宋体" w:hAnsi="宋体"/>
              </w:rPr>
              <w:t>“</w:t>
            </w:r>
            <w:r>
              <w:rPr>
                <w:rFonts w:hint="eastAsia" w:ascii="宋体" w:hAnsi="宋体"/>
              </w:rPr>
              <w:t>三严三实</w:t>
            </w:r>
            <w:r>
              <w:rPr>
                <w:rFonts w:ascii="宋体" w:hAnsi="宋体"/>
              </w:rPr>
              <w:t>”</w:t>
            </w:r>
            <w:r>
              <w:rPr>
                <w:rFonts w:hint="eastAsia" w:ascii="宋体" w:hAnsi="宋体"/>
              </w:rPr>
              <w:t>的重要论述（高新民）</w:t>
            </w:r>
          </w:p>
        </w:tc>
        <w:tc>
          <w:tcPr>
            <w:tcW w:w="760" w:type="dxa"/>
            <w:shd w:val="clear" w:color="000000" w:fill="FFFFFF"/>
            <w:vAlign w:val="center"/>
          </w:tcPr>
          <w:p>
            <w:pPr>
              <w:jc w:val="center"/>
              <w:rPr>
                <w:rFonts w:ascii="宋体" w:hAnsi="宋体"/>
              </w:rPr>
            </w:pPr>
            <w:r>
              <w:rPr>
                <w:rFonts w:hint="eastAsia" w:ascii="宋体" w:hAnsi="宋体"/>
              </w:rPr>
              <w:t>11286</w:t>
            </w:r>
          </w:p>
        </w:tc>
        <w:tc>
          <w:tcPr>
            <w:tcW w:w="4325" w:type="dxa"/>
            <w:shd w:val="clear" w:color="000000" w:fill="FFFFFF"/>
            <w:vAlign w:val="center"/>
          </w:tcPr>
          <w:p>
            <w:pPr>
              <w:rPr>
                <w:rFonts w:ascii="宋体" w:hAnsi="宋体" w:cs="宋体"/>
                <w:color w:val="00B0F0"/>
                <w:sz w:val="20"/>
                <w:szCs w:val="20"/>
              </w:rPr>
            </w:pPr>
            <w:r>
              <w:rPr>
                <w:rFonts w:hint="eastAsia" w:ascii="宋体" w:hAnsi="宋体"/>
              </w:rPr>
              <w:t>中国特色社会主义理论体系为什么灵（辛向阳）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jc w:val="center"/>
              <w:rPr>
                <w:rFonts w:ascii="宋体" w:hAnsi="宋体"/>
              </w:rPr>
            </w:pPr>
            <w:r>
              <w:rPr>
                <w:rFonts w:hint="eastAsia" w:ascii="宋体" w:hAnsi="宋体"/>
              </w:rPr>
              <w:t>10342</w:t>
            </w:r>
          </w:p>
        </w:tc>
        <w:tc>
          <w:tcPr>
            <w:tcW w:w="3500" w:type="dxa"/>
            <w:shd w:val="clear" w:color="000000" w:fill="FFFFFF"/>
            <w:vAlign w:val="center"/>
          </w:tcPr>
          <w:p>
            <w:pPr>
              <w:rPr>
                <w:rFonts w:ascii="宋体" w:hAnsi="宋体"/>
              </w:rPr>
            </w:pPr>
            <w:r>
              <w:rPr>
                <w:rFonts w:hint="eastAsia" w:ascii="宋体" w:hAnsi="宋体"/>
              </w:rPr>
              <w:t>世情、国情的新变化与社会主义核心价值观的引领（林伯海）</w:t>
            </w:r>
          </w:p>
        </w:tc>
        <w:tc>
          <w:tcPr>
            <w:tcW w:w="760" w:type="dxa"/>
            <w:shd w:val="clear" w:color="000000" w:fill="FFFFFF"/>
            <w:vAlign w:val="center"/>
          </w:tcPr>
          <w:p>
            <w:pPr>
              <w:jc w:val="center"/>
              <w:rPr>
                <w:rFonts w:ascii="宋体" w:hAnsi="宋体"/>
              </w:rPr>
            </w:pPr>
            <w:r>
              <w:rPr>
                <w:rFonts w:hint="eastAsia" w:ascii="宋体" w:hAnsi="宋体"/>
              </w:rPr>
              <w:t>10346</w:t>
            </w:r>
          </w:p>
        </w:tc>
        <w:tc>
          <w:tcPr>
            <w:tcW w:w="4325" w:type="dxa"/>
            <w:shd w:val="clear" w:color="000000" w:fill="FFFFFF"/>
            <w:vAlign w:val="center"/>
          </w:tcPr>
          <w:p>
            <w:pPr>
              <w:rPr>
                <w:rFonts w:ascii="宋体" w:hAnsi="宋体"/>
              </w:rPr>
            </w:pPr>
            <w:r>
              <w:rPr>
                <w:rFonts w:hint="eastAsia" w:ascii="宋体" w:hAnsi="宋体"/>
              </w:rPr>
              <w:t>坚持中国道路引领社会思潮与党的十八大精神（林泰）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9419" w:type="dxa"/>
            <w:gridSpan w:val="4"/>
            <w:shd w:val="clear" w:color="000000" w:fill="FFFFFF"/>
            <w:vAlign w:val="center"/>
          </w:tcPr>
          <w:p>
            <w:pPr>
              <w:widowControl/>
              <w:spacing w:line="360" w:lineRule="auto"/>
              <w:jc w:val="center"/>
              <w:rPr>
                <w:rFonts w:ascii="宋体" w:hAnsi="宋体" w:cs="宋体"/>
                <w:b/>
                <w:bCs/>
                <w:kern w:val="0"/>
              </w:rPr>
            </w:pPr>
            <w:r>
              <w:rPr>
                <w:rFonts w:hint="eastAsia" w:ascii="宋体" w:hAnsi="宋体" w:cs="宋体"/>
                <w:b/>
                <w:bCs/>
                <w:kern w:val="0"/>
              </w:rPr>
              <w:t>教师思政：教师发展与综合素养提升（53）</w:t>
            </w:r>
          </w:p>
          <w:p>
            <w:pPr>
              <w:widowControl/>
              <w:ind w:firstLine="420" w:firstLineChars="200"/>
              <w:rPr>
                <w:rFonts w:ascii="宋体" w:hAnsi="宋体" w:cs="宋体"/>
                <w:kern w:val="0"/>
              </w:rPr>
            </w:pPr>
            <w:r>
              <w:rPr>
                <w:rFonts w:hint="eastAsia" w:ascii="宋体" w:hAnsi="宋体" w:cs="宋体"/>
                <w:color w:val="000000"/>
                <w:kern w:val="0"/>
              </w:rPr>
              <w:t>本</w:t>
            </w:r>
            <w:r>
              <w:rPr>
                <w:rFonts w:hint="eastAsia"/>
                <w:color w:val="000000"/>
              </w:rPr>
              <w:t>部分</w:t>
            </w:r>
            <w:r>
              <w:rPr>
                <w:rFonts w:hint="eastAsia" w:ascii="宋体" w:hAnsi="宋体"/>
                <w:shd w:val="clear" w:color="auto" w:fill="FFFFFF"/>
              </w:rPr>
              <w:t>主要围绕教师专业发展与职业规划、教师人文素养提升、教师身心健康、大学生素质教育等内容展开。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715</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教师专业发展（刘义兵）</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356</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高校教师教学发展创新与实践（徐延宇、李健、沈贵鹏）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698</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教师的沟通艺术（姚小玲、管健等）</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871</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高校教师沟通与说服的艺术（赵振宇、郑日昌、袁涤非）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876</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教师的职业修炼与专业发展（周星、洪成文）</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791</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高校教师的职业发展与幸福促进（国智丹）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328</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高校教师素养及教学理念提升（南国农、王嘉毅、李瑾瑜、杨晓宏、罗云）</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131</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hAnsi="宋体"/>
              </w:rPr>
              <w:t>心理学在高校教学过程中的应用（姚梅林、吴庆麟、庞维国等）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358</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高等教育教与学的心理（彭德华、赵丽琴、黄建榕等）</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489</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心理学在高校教学过程中的应用（姚梅林、赵丽琴、刘儒德等）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872</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rPr>
              <w:t>经典阅读与人文素养：中国古代经典著作漫谈（一）（张正春、汝企和、李索、李山）</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734</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聆听的艺术</w:t>
            </w:r>
            <w:r>
              <w:rPr>
                <w:rFonts w:ascii="宋体" w:hAnsi="宋体"/>
              </w:rPr>
              <w:t>——</w:t>
            </w:r>
            <w:r>
              <w:rPr>
                <w:rFonts w:hint="eastAsia" w:ascii="宋体" w:hAnsi="宋体"/>
              </w:rPr>
              <w:t>音乐欣赏漫谈（尹铁良）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749</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网络时代新教师的新读写（刘海涛）</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810</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视觉盛宴</w:t>
            </w:r>
            <w:r>
              <w:rPr>
                <w:rFonts w:ascii="宋体" w:hAnsi="宋体"/>
              </w:rPr>
              <w:t>——</w:t>
            </w:r>
            <w:r>
              <w:rPr>
                <w:rFonts w:hint="eastAsia" w:ascii="宋体" w:hAnsi="宋体"/>
              </w:rPr>
              <w:t>美术作品欣赏（陈卫和、马永健）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444</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中国传统文化（蒋述卓）</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792</w:t>
            </w:r>
          </w:p>
        </w:tc>
        <w:tc>
          <w:tcPr>
            <w:tcW w:w="432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rPr>
            </w:pPr>
            <w:r>
              <w:rPr>
                <w:rFonts w:hint="eastAsia"/>
              </w:rPr>
              <w:t>传统文化中的人生智慧</w:t>
            </w:r>
            <w:r>
              <w:rPr>
                <w:rFonts w:hint="eastAsia" w:ascii="宋体" w:hAnsi="宋体" w:cs="宋体"/>
              </w:rPr>
              <w:t>（赵玉平）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798</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高校教师及管理人员国学修养专题（曹胜高）</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695</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国学与智慧人生（韩田鹿、郦波、瞿林东等）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613</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史学与人文修养提升（一）（瞿林东）</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835</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史学与人文修养提升（二）（瞿林东）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877</w:t>
            </w:r>
          </w:p>
        </w:tc>
        <w:tc>
          <w:tcPr>
            <w:tcW w:w="350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rPr>
            </w:pPr>
            <w:r>
              <w:rPr>
                <w:rFonts w:hint="eastAsia"/>
              </w:rPr>
              <w:t>当前中国宏观经济形势与政策解读（张青、张占斌等）</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655</w:t>
            </w:r>
          </w:p>
        </w:tc>
        <w:tc>
          <w:tcPr>
            <w:tcW w:w="4325"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高校青年教师职业规划与健康成长（刘平青）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490</w:t>
            </w:r>
          </w:p>
        </w:tc>
        <w:tc>
          <w:tcPr>
            <w:tcW w:w="3500" w:type="dxa"/>
            <w:tcBorders>
              <w:top w:val="single" w:color="auto" w:sz="4" w:space="0"/>
              <w:left w:val="single" w:color="auto" w:sz="4" w:space="0"/>
              <w:bottom w:val="single" w:color="auto" w:sz="4" w:space="0"/>
              <w:right w:val="single" w:color="auto" w:sz="4" w:space="0"/>
            </w:tcBorders>
            <w:vAlign w:val="center"/>
          </w:tcPr>
          <w:p>
            <w:r>
              <w:rPr>
                <w:rFonts w:hint="eastAsia" w:ascii="宋体" w:hAnsi="宋体"/>
              </w:rPr>
              <w:t>高校青年教师职业生涯规划与发展（张斌贤、李天凤、刘尧、吴冬梅、王嘉毅）</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609</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青年教师的职业发展与路径选择（王建民、张斌贤、马知恩）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76"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605</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教师职业生涯规划与发展（马知恩、王建民、徐莉等）</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261</w:t>
            </w:r>
          </w:p>
        </w:tc>
        <w:tc>
          <w:tcPr>
            <w:tcW w:w="4325"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青年教师职业生涯规划与发展（沈红、刘尧、张贤科、李尚志）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614</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rPr>
              <w:t>大学生素质教育与高校文化素质教育课建设（彭林、董晓萍、周耀群等）</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163</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rPr>
              <w:t>大学生心理健康（赵丽琴）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130</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大学生职业发展与就业指导（陈宁等）</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431</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大学生心理健康与生涯规划的教学与辅导（蔺桂瑞、管健、彭萍）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344</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大学学习心理与教学互动（赵丽琴、黄建榕、蒲晓蓉等）</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611</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面向新时代的学生学习指导及教学方式创新（李芒、王铭玉、傅钢善等）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463</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大学生学习指导（屈林岩、陆根书、张德江）</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387</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大学生学习指导（李丹青）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442</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大学生信息素养的教育与教学（张久珍）</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396</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大学生安全文化（吴超）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931</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u w:val="wavyHeavy"/>
              </w:rPr>
            </w:pPr>
            <w:r>
              <w:rPr>
                <w:rFonts w:hint="eastAsia" w:ascii="宋体"/>
              </w:rPr>
              <w:t>视听之美——电影鉴赏（李彬）</w:t>
            </w:r>
          </w:p>
        </w:tc>
        <w:tc>
          <w:tcPr>
            <w:tcW w:w="7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899</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kern w:val="0"/>
                <w:u w:val="wavyHeavy"/>
              </w:rPr>
            </w:pPr>
            <w:r>
              <w:rPr>
                <w:rFonts w:hint="eastAsia" w:ascii="宋体"/>
              </w:rPr>
              <w:t>新教师职业适应性提升培训——角色定位与职业修养(张慕葏、顾沛、刘平青)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965</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教师语言表达能力提升（颜永平、吴郁）</w:t>
            </w:r>
          </w:p>
        </w:tc>
        <w:tc>
          <w:tcPr>
            <w:tcW w:w="7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969</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互联网+时代的学生指导与学业评价（李丹青、杨江涛、陈勇）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975</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高校师生相处之道与沟通技巧（林伯海）</w:t>
            </w:r>
          </w:p>
        </w:tc>
        <w:tc>
          <w:tcPr>
            <w:tcW w:w="7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color w:val="000000"/>
                <w:kern w:val="0"/>
              </w:rPr>
              <w:t>1019</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hAnsi="宋体" w:cs="宋体"/>
                <w:bCs/>
                <w:kern w:val="0"/>
              </w:rPr>
              <w:t>高等学校教师书面表达能力训练</w:t>
            </w:r>
            <w:r>
              <w:rPr>
                <w:rFonts w:hint="eastAsia" w:ascii="宋体" w:hAnsi="宋体" w:cs="宋体"/>
                <w:color w:val="000000"/>
                <w:kern w:val="0"/>
              </w:rPr>
              <w:t>（尹相如、张学鹏等）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hAnsi="宋体" w:cs="宋体"/>
                <w:color w:val="000000"/>
                <w:kern w:val="0"/>
              </w:rPr>
              <w:t>1021</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hAnsi="宋体" w:cs="宋体"/>
                <w:color w:val="000000"/>
                <w:kern w:val="0"/>
              </w:rPr>
              <w:t>一带一路与国际教育合作（李维民、周明全、王晓阳、何亚东）</w:t>
            </w:r>
          </w:p>
        </w:tc>
        <w:tc>
          <w:tcPr>
            <w:tcW w:w="7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1112</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卓越教师培养模式的实践探索与改革创新（洪成文、刘义兵）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711</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现代人的健康管理（郝万山）</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714</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高校教师职业倦怠与压力管理（郑日昌、伍新春）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575</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教师嗓音训练及保健（彭莉佳）</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608</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高校青年教师的时间管理与压力纾解（刘破资、蔺桂瑞、国智丹）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343</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高校教师的心理调适（谭顶良、胡佩诚、彭德华）</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604</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压力管理与心理健康（蔺桂瑞、彭德华）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76"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467</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高校教师身心健康指导（王楚怀、秦鉴、国智丹、肖莉华等）</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873</w:t>
            </w:r>
          </w:p>
        </w:tc>
        <w:tc>
          <w:tcPr>
            <w:tcW w:w="432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rPr>
            </w:pPr>
            <w:r>
              <w:rPr>
                <w:rFonts w:hint="eastAsia" w:ascii="宋体" w:hAnsi="宋体"/>
              </w:rPr>
              <w:t>高校教师心理健康的维护与保健（胡佩诚、黄建榕、李燕、国智丹）</w:t>
            </w:r>
          </w:p>
          <w:p>
            <w:pPr>
              <w:spacing w:line="400" w:lineRule="exac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76"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878</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教师的健康促进与健康管理（张淑芳、范志红等）</w:t>
            </w:r>
          </w:p>
        </w:tc>
        <w:tc>
          <w:tcPr>
            <w:tcW w:w="760" w:type="dxa"/>
            <w:tcBorders>
              <w:top w:val="single" w:color="auto" w:sz="4" w:space="0"/>
              <w:left w:val="single" w:color="auto" w:sz="4" w:space="0"/>
              <w:bottom w:val="single" w:color="auto" w:sz="4" w:space="0"/>
              <w:right w:val="single" w:color="auto" w:sz="4" w:space="0"/>
            </w:tcBorders>
          </w:tcPr>
          <w:p>
            <w:pPr>
              <w:rPr>
                <w:rFonts w:ascii="宋体" w:hAnsi="宋体"/>
              </w:rPr>
            </w:pPr>
          </w:p>
        </w:tc>
        <w:tc>
          <w:tcPr>
            <w:tcW w:w="4325" w:type="dxa"/>
            <w:tcBorders>
              <w:top w:val="single" w:color="auto" w:sz="4" w:space="0"/>
              <w:left w:val="single" w:color="auto" w:sz="4" w:space="0"/>
              <w:bottom w:val="single" w:color="auto" w:sz="4" w:space="0"/>
              <w:right w:val="single" w:color="auto" w:sz="4" w:space="0"/>
            </w:tcBorders>
            <w:vAlign w:val="center"/>
          </w:tcPr>
          <w:p>
            <w:pPr>
              <w:rPr>
                <w:rFonts w:ascii="宋体" w:hAnsi="宋体"/>
                <w:u w:val="wavyHeavy"/>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1" w:hRule="atLeast"/>
          <w:jc w:val="center"/>
        </w:trPr>
        <w:tc>
          <w:tcPr>
            <w:tcW w:w="9419" w:type="dxa"/>
            <w:gridSpan w:val="4"/>
            <w:shd w:val="clear" w:color="000000" w:fill="FFFFFF"/>
            <w:vAlign w:val="center"/>
          </w:tcPr>
          <w:p>
            <w:pPr>
              <w:widowControl/>
              <w:jc w:val="center"/>
              <w:rPr>
                <w:rFonts w:ascii="宋体" w:hAnsi="宋体"/>
                <w:b/>
              </w:rPr>
            </w:pPr>
            <w:r>
              <w:rPr>
                <w:rFonts w:hint="eastAsia" w:ascii="宋体" w:hAnsi="宋体"/>
                <w:b/>
              </w:rPr>
              <w:t>教师思政：传统文化与民族复兴（103）</w:t>
            </w:r>
          </w:p>
          <w:p>
            <w:pPr>
              <w:widowControl/>
              <w:jc w:val="left"/>
              <w:rPr>
                <w:rFonts w:ascii="宋体" w:hAnsi="宋体" w:cs="宋体"/>
                <w:b/>
                <w:bCs/>
                <w:color w:val="000000"/>
                <w:kern w:val="0"/>
              </w:rPr>
            </w:pPr>
            <w:r>
              <w:rPr>
                <w:rFonts w:hint="eastAsia"/>
                <w:color w:val="000000"/>
              </w:rPr>
              <w:t xml:space="preserve">    本部分内容</w:t>
            </w:r>
            <w:r>
              <w:rPr>
                <w:rFonts w:ascii="宋体" w:hAnsi="宋体" w:cs="宋体"/>
                <w:kern w:val="0"/>
              </w:rPr>
              <w:t>主要包括</w:t>
            </w:r>
            <w:r>
              <w:rPr>
                <w:rFonts w:hint="eastAsia" w:ascii="宋体" w:hAnsi="宋体" w:cs="宋体"/>
                <w:kern w:val="0"/>
              </w:rPr>
              <w:t>马克思主义文化</w:t>
            </w:r>
            <w:r>
              <w:rPr>
                <w:rFonts w:ascii="宋体" w:hAnsi="宋体" w:cs="宋体"/>
                <w:kern w:val="0"/>
              </w:rPr>
              <w:t>解读、</w:t>
            </w:r>
            <w:r>
              <w:rPr>
                <w:rFonts w:hint="eastAsia" w:ascii="宋体" w:hAnsi="宋体" w:cs="宋体"/>
                <w:kern w:val="0"/>
              </w:rPr>
              <w:t>中国传统文化、</w:t>
            </w:r>
            <w:r>
              <w:rPr>
                <w:rFonts w:ascii="宋体" w:hAnsi="宋体" w:cs="宋体"/>
                <w:kern w:val="0"/>
              </w:rPr>
              <w:t>礼仪、</w:t>
            </w:r>
            <w:r>
              <w:rPr>
                <w:rFonts w:hint="eastAsia" w:ascii="宋体" w:hAnsi="宋体" w:cs="宋体"/>
                <w:kern w:val="0"/>
              </w:rPr>
              <w:t>国学</w:t>
            </w:r>
            <w:r>
              <w:rPr>
                <w:rFonts w:ascii="宋体" w:hAnsi="宋体" w:cs="宋体"/>
                <w:kern w:val="0"/>
              </w:rPr>
              <w:t>诗词经典解读、</w:t>
            </w:r>
            <w:r>
              <w:rPr>
                <w:rFonts w:hint="eastAsia" w:ascii="宋体" w:hAnsi="宋体" w:cs="宋体"/>
                <w:kern w:val="0"/>
              </w:rPr>
              <w:t>儒家文化</w:t>
            </w:r>
            <w:r>
              <w:rPr>
                <w:rFonts w:ascii="宋体" w:hAnsi="宋体" w:cs="宋体"/>
                <w:kern w:val="0"/>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jc w:val="center"/>
              <w:rPr>
                <w:rFonts w:ascii="宋体" w:hAnsi="宋体"/>
              </w:rPr>
            </w:pPr>
            <w:r>
              <w:rPr>
                <w:rFonts w:hint="eastAsia" w:ascii="宋体" w:hAnsi="宋体"/>
              </w:rPr>
              <w:t>11056</w:t>
            </w:r>
          </w:p>
        </w:tc>
        <w:tc>
          <w:tcPr>
            <w:tcW w:w="3500" w:type="dxa"/>
            <w:shd w:val="clear" w:color="000000" w:fill="FFFFFF"/>
            <w:vAlign w:val="center"/>
          </w:tcPr>
          <w:p>
            <w:pPr>
              <w:rPr>
                <w:rFonts w:ascii="宋体" w:hAnsi="宋体"/>
              </w:rPr>
            </w:pPr>
            <w:r>
              <w:rPr>
                <w:rFonts w:hint="eastAsia" w:ascii="宋体" w:hAnsi="宋体"/>
              </w:rPr>
              <w:t>发展中国艺术 振兴民族文化（崔如琢）</w:t>
            </w:r>
          </w:p>
        </w:tc>
        <w:tc>
          <w:tcPr>
            <w:tcW w:w="760" w:type="dxa"/>
            <w:shd w:val="clear" w:color="000000" w:fill="FFFFFF"/>
            <w:vAlign w:val="center"/>
          </w:tcPr>
          <w:p>
            <w:pPr>
              <w:rPr>
                <w:rFonts w:ascii="宋体" w:hAnsi="宋体"/>
              </w:rPr>
            </w:pPr>
            <w:r>
              <w:rPr>
                <w:rFonts w:hint="eastAsia" w:ascii="宋体" w:hAnsi="宋体"/>
              </w:rPr>
              <w:t>11079</w:t>
            </w:r>
          </w:p>
        </w:tc>
        <w:tc>
          <w:tcPr>
            <w:tcW w:w="4325" w:type="dxa"/>
            <w:shd w:val="clear" w:color="000000" w:fill="FFFFFF"/>
            <w:vAlign w:val="center"/>
          </w:tcPr>
          <w:p>
            <w:pPr>
              <w:widowControl/>
              <w:rPr>
                <w:rFonts w:ascii="宋体" w:hAnsi="宋体"/>
              </w:rPr>
            </w:pPr>
            <w:r>
              <w:rPr>
                <w:rFonts w:ascii="宋体" w:hAnsi="宋体"/>
              </w:rPr>
              <w:t>历史与创造——中国古代工艺美术概说（尚刚）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jc w:val="center"/>
              <w:rPr>
                <w:rFonts w:ascii="宋体" w:hAnsi="宋体"/>
              </w:rPr>
            </w:pPr>
            <w:r>
              <w:rPr>
                <w:rFonts w:hint="eastAsia" w:ascii="宋体" w:hAnsi="宋体"/>
              </w:rPr>
              <w:t>11057</w:t>
            </w:r>
          </w:p>
        </w:tc>
        <w:tc>
          <w:tcPr>
            <w:tcW w:w="3500" w:type="dxa"/>
            <w:shd w:val="clear" w:color="000000" w:fill="FFFFFF"/>
            <w:vAlign w:val="center"/>
          </w:tcPr>
          <w:p>
            <w:pPr>
              <w:rPr>
                <w:rFonts w:ascii="宋体" w:hAnsi="宋体"/>
              </w:rPr>
            </w:pPr>
            <w:r>
              <w:rPr>
                <w:rFonts w:hint="eastAsia" w:ascii="宋体" w:hAnsi="宋体"/>
              </w:rPr>
              <w:t>《周易》与东西方文化精神（戴大明）</w:t>
            </w:r>
          </w:p>
        </w:tc>
        <w:tc>
          <w:tcPr>
            <w:tcW w:w="760" w:type="dxa"/>
            <w:shd w:val="clear" w:color="000000" w:fill="FFFFFF"/>
            <w:vAlign w:val="center"/>
          </w:tcPr>
          <w:p>
            <w:pPr>
              <w:rPr>
                <w:rFonts w:ascii="宋体" w:hAnsi="宋体"/>
              </w:rPr>
            </w:pPr>
            <w:r>
              <w:rPr>
                <w:rFonts w:hint="eastAsia" w:ascii="宋体" w:hAnsi="宋体"/>
              </w:rPr>
              <w:t>11080</w:t>
            </w:r>
          </w:p>
        </w:tc>
        <w:tc>
          <w:tcPr>
            <w:tcW w:w="4325" w:type="dxa"/>
            <w:shd w:val="clear" w:color="000000" w:fill="FFFFFF"/>
            <w:vAlign w:val="center"/>
          </w:tcPr>
          <w:p>
            <w:pPr>
              <w:rPr>
                <w:rFonts w:ascii="宋体" w:hAnsi="宋体"/>
              </w:rPr>
            </w:pPr>
            <w:r>
              <w:rPr>
                <w:rFonts w:ascii="宋体" w:hAnsi="宋体"/>
              </w:rPr>
              <w:t>中西饮食文化之比较（万建中）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jc w:val="center"/>
              <w:rPr>
                <w:rFonts w:ascii="宋体" w:hAnsi="宋体"/>
              </w:rPr>
            </w:pPr>
            <w:r>
              <w:rPr>
                <w:rFonts w:hint="eastAsia" w:ascii="宋体" w:hAnsi="宋体"/>
              </w:rPr>
              <w:t>11058</w:t>
            </w:r>
          </w:p>
        </w:tc>
        <w:tc>
          <w:tcPr>
            <w:tcW w:w="3500" w:type="dxa"/>
            <w:shd w:val="clear" w:color="000000" w:fill="FFFFFF"/>
            <w:vAlign w:val="center"/>
          </w:tcPr>
          <w:p>
            <w:pPr>
              <w:rPr>
                <w:rFonts w:ascii="宋体" w:hAnsi="宋体"/>
              </w:rPr>
            </w:pPr>
            <w:r>
              <w:rPr>
                <w:rFonts w:hint="eastAsia" w:ascii="宋体" w:hAnsi="宋体"/>
              </w:rPr>
              <w:t>漫议当代文化热点（高宏存）</w:t>
            </w:r>
          </w:p>
        </w:tc>
        <w:tc>
          <w:tcPr>
            <w:tcW w:w="760" w:type="dxa"/>
            <w:shd w:val="clear" w:color="000000" w:fill="FFFFFF"/>
            <w:vAlign w:val="center"/>
          </w:tcPr>
          <w:p>
            <w:pPr>
              <w:rPr>
                <w:rFonts w:ascii="宋体" w:hAnsi="宋体"/>
              </w:rPr>
            </w:pPr>
            <w:r>
              <w:rPr>
                <w:rFonts w:hint="eastAsia" w:ascii="宋体" w:hAnsi="宋体"/>
              </w:rPr>
              <w:t>11081</w:t>
            </w:r>
          </w:p>
        </w:tc>
        <w:tc>
          <w:tcPr>
            <w:tcW w:w="4325" w:type="dxa"/>
            <w:shd w:val="clear" w:color="000000" w:fill="FFFFFF"/>
            <w:vAlign w:val="center"/>
          </w:tcPr>
          <w:p>
            <w:pPr>
              <w:rPr>
                <w:rFonts w:ascii="宋体" w:hAnsi="宋体"/>
              </w:rPr>
            </w:pPr>
            <w:r>
              <w:rPr>
                <w:rFonts w:ascii="宋体" w:hAnsi="宋体"/>
              </w:rPr>
              <w:t>中国传统文化及其当代价值（王杰）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jc w:val="center"/>
              <w:rPr>
                <w:rFonts w:ascii="宋体" w:hAnsi="宋体"/>
              </w:rPr>
            </w:pPr>
            <w:r>
              <w:rPr>
                <w:rFonts w:hint="eastAsia" w:ascii="宋体" w:hAnsi="宋体"/>
              </w:rPr>
              <w:t>11059</w:t>
            </w:r>
          </w:p>
        </w:tc>
        <w:tc>
          <w:tcPr>
            <w:tcW w:w="3500" w:type="dxa"/>
            <w:shd w:val="clear" w:color="000000" w:fill="FFFFFF"/>
            <w:vAlign w:val="center"/>
          </w:tcPr>
          <w:p>
            <w:pPr>
              <w:rPr>
                <w:rFonts w:ascii="宋体" w:hAnsi="宋体"/>
              </w:rPr>
            </w:pPr>
            <w:r>
              <w:rPr>
                <w:rFonts w:hint="eastAsia" w:ascii="宋体" w:hAnsi="宋体"/>
              </w:rPr>
              <w:t>提升文化自信的着力点和突破口（公方彬）</w:t>
            </w:r>
          </w:p>
        </w:tc>
        <w:tc>
          <w:tcPr>
            <w:tcW w:w="760" w:type="dxa"/>
            <w:shd w:val="clear" w:color="000000" w:fill="FFFFFF"/>
            <w:vAlign w:val="center"/>
          </w:tcPr>
          <w:p>
            <w:pPr>
              <w:rPr>
                <w:rFonts w:ascii="宋体" w:hAnsi="宋体"/>
              </w:rPr>
            </w:pPr>
            <w:r>
              <w:rPr>
                <w:rFonts w:hint="eastAsia" w:ascii="宋体" w:hAnsi="宋体"/>
              </w:rPr>
              <w:t>11082</w:t>
            </w:r>
          </w:p>
        </w:tc>
        <w:tc>
          <w:tcPr>
            <w:tcW w:w="4325" w:type="dxa"/>
            <w:shd w:val="clear" w:color="000000" w:fill="FFFFFF"/>
            <w:vAlign w:val="center"/>
          </w:tcPr>
          <w:p>
            <w:pPr>
              <w:rPr>
                <w:rFonts w:ascii="宋体" w:hAnsi="宋体"/>
              </w:rPr>
            </w:pPr>
            <w:r>
              <w:rPr>
                <w:rFonts w:ascii="宋体" w:hAnsi="宋体"/>
              </w:rPr>
              <w:t>三礼和中国古代礼仪文化（王宁）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jc w:val="center"/>
              <w:rPr>
                <w:rFonts w:ascii="宋体" w:hAnsi="宋体"/>
              </w:rPr>
            </w:pPr>
            <w:r>
              <w:rPr>
                <w:rFonts w:hint="eastAsia" w:ascii="宋体" w:hAnsi="宋体"/>
              </w:rPr>
              <w:t>11060</w:t>
            </w:r>
          </w:p>
        </w:tc>
        <w:tc>
          <w:tcPr>
            <w:tcW w:w="3500" w:type="dxa"/>
            <w:shd w:val="clear" w:color="000000" w:fill="FFFFFF"/>
            <w:vAlign w:val="center"/>
          </w:tcPr>
          <w:p>
            <w:pPr>
              <w:rPr>
                <w:rFonts w:ascii="宋体" w:hAnsi="宋体"/>
              </w:rPr>
            </w:pPr>
            <w:r>
              <w:rPr>
                <w:rFonts w:hint="eastAsia" w:ascii="宋体" w:hAnsi="宋体"/>
              </w:rPr>
              <w:t>远逝的辉煌——圆明园与中国传统文化（郭黛姮）</w:t>
            </w:r>
          </w:p>
        </w:tc>
        <w:tc>
          <w:tcPr>
            <w:tcW w:w="760" w:type="dxa"/>
            <w:shd w:val="clear" w:color="000000" w:fill="FFFFFF"/>
            <w:vAlign w:val="center"/>
          </w:tcPr>
          <w:p>
            <w:pPr>
              <w:rPr>
                <w:rFonts w:ascii="宋体" w:hAnsi="宋体"/>
              </w:rPr>
            </w:pPr>
            <w:r>
              <w:rPr>
                <w:rFonts w:hint="eastAsia" w:ascii="宋体" w:hAnsi="宋体"/>
              </w:rPr>
              <w:t>11083</w:t>
            </w:r>
          </w:p>
        </w:tc>
        <w:tc>
          <w:tcPr>
            <w:tcW w:w="4325" w:type="dxa"/>
            <w:shd w:val="clear" w:color="000000" w:fill="FFFFFF"/>
            <w:vAlign w:val="center"/>
          </w:tcPr>
          <w:p>
            <w:pPr>
              <w:rPr>
                <w:rFonts w:ascii="宋体" w:hAnsi="宋体"/>
              </w:rPr>
            </w:pPr>
            <w:r>
              <w:rPr>
                <w:rFonts w:ascii="宋体" w:hAnsi="宋体"/>
              </w:rPr>
              <w:t>马克思主义与中国文化（王珍）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jc w:val="center"/>
              <w:rPr>
                <w:rFonts w:ascii="宋体" w:hAnsi="宋体"/>
              </w:rPr>
            </w:pPr>
            <w:r>
              <w:rPr>
                <w:rFonts w:hint="eastAsia" w:ascii="宋体" w:hAnsi="宋体"/>
              </w:rPr>
              <w:t>11061</w:t>
            </w:r>
          </w:p>
        </w:tc>
        <w:tc>
          <w:tcPr>
            <w:tcW w:w="3500" w:type="dxa"/>
            <w:shd w:val="clear" w:color="000000" w:fill="FFFFFF"/>
            <w:vAlign w:val="center"/>
          </w:tcPr>
          <w:p>
            <w:pPr>
              <w:rPr>
                <w:rFonts w:ascii="宋体" w:hAnsi="宋体"/>
              </w:rPr>
            </w:pPr>
            <w:r>
              <w:rPr>
                <w:rFonts w:hint="eastAsia" w:ascii="宋体" w:hAnsi="宋体"/>
              </w:rPr>
              <w:t>孔子思想的现代价值（郭沂）</w:t>
            </w:r>
          </w:p>
        </w:tc>
        <w:tc>
          <w:tcPr>
            <w:tcW w:w="760" w:type="dxa"/>
            <w:shd w:val="clear" w:color="000000" w:fill="FFFFFF"/>
            <w:vAlign w:val="center"/>
          </w:tcPr>
          <w:p>
            <w:pPr>
              <w:rPr>
                <w:rFonts w:ascii="宋体" w:hAnsi="宋体"/>
              </w:rPr>
            </w:pPr>
            <w:r>
              <w:rPr>
                <w:rFonts w:hint="eastAsia" w:ascii="宋体" w:hAnsi="宋体"/>
              </w:rPr>
              <w:t>11084</w:t>
            </w:r>
          </w:p>
        </w:tc>
        <w:tc>
          <w:tcPr>
            <w:tcW w:w="4325" w:type="dxa"/>
            <w:shd w:val="clear" w:color="000000" w:fill="FFFFFF"/>
            <w:vAlign w:val="center"/>
          </w:tcPr>
          <w:p>
            <w:pPr>
              <w:rPr>
                <w:rFonts w:ascii="宋体" w:hAnsi="宋体"/>
              </w:rPr>
            </w:pPr>
            <w:r>
              <w:rPr>
                <w:rFonts w:ascii="宋体" w:hAnsi="宋体"/>
              </w:rPr>
              <w:t>邮驿与古代信息传递（王子今）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jc w:val="center"/>
              <w:rPr>
                <w:rFonts w:ascii="宋体" w:hAnsi="宋体"/>
              </w:rPr>
            </w:pPr>
            <w:r>
              <w:rPr>
                <w:rFonts w:hint="eastAsia" w:ascii="宋体" w:hAnsi="宋体"/>
              </w:rPr>
              <w:t>11062</w:t>
            </w:r>
          </w:p>
        </w:tc>
        <w:tc>
          <w:tcPr>
            <w:tcW w:w="3500" w:type="dxa"/>
            <w:shd w:val="clear" w:color="000000" w:fill="FFFFFF"/>
            <w:vAlign w:val="center"/>
          </w:tcPr>
          <w:p>
            <w:pPr>
              <w:rPr>
                <w:rFonts w:ascii="宋体" w:hAnsi="宋体"/>
              </w:rPr>
            </w:pPr>
            <w:r>
              <w:rPr>
                <w:rFonts w:hint="eastAsia" w:ascii="宋体" w:hAnsi="宋体"/>
              </w:rPr>
              <w:t>道家历史传统与现代智慧（何建明）</w:t>
            </w:r>
          </w:p>
        </w:tc>
        <w:tc>
          <w:tcPr>
            <w:tcW w:w="760" w:type="dxa"/>
            <w:shd w:val="clear" w:color="000000" w:fill="FFFFFF"/>
            <w:vAlign w:val="center"/>
          </w:tcPr>
          <w:p>
            <w:pPr>
              <w:rPr>
                <w:rFonts w:ascii="宋体" w:hAnsi="宋体"/>
              </w:rPr>
            </w:pPr>
            <w:r>
              <w:rPr>
                <w:rFonts w:hint="eastAsia" w:ascii="宋体" w:hAnsi="宋体"/>
              </w:rPr>
              <w:t>11085</w:t>
            </w:r>
          </w:p>
        </w:tc>
        <w:tc>
          <w:tcPr>
            <w:tcW w:w="4325" w:type="dxa"/>
            <w:shd w:val="clear" w:color="000000" w:fill="FFFFFF"/>
            <w:vAlign w:val="center"/>
          </w:tcPr>
          <w:p>
            <w:pPr>
              <w:rPr>
                <w:rFonts w:ascii="宋体" w:hAnsi="宋体"/>
              </w:rPr>
            </w:pPr>
            <w:r>
              <w:rPr>
                <w:rFonts w:ascii="宋体" w:hAnsi="宋体"/>
              </w:rPr>
              <w:t>马克思主义在中国的百年传播（杨金海）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jc w:val="center"/>
              <w:rPr>
                <w:rFonts w:ascii="宋体" w:hAnsi="宋体"/>
              </w:rPr>
            </w:pPr>
            <w:r>
              <w:rPr>
                <w:rFonts w:hint="eastAsia" w:ascii="宋体" w:hAnsi="宋体"/>
              </w:rPr>
              <w:t>11063</w:t>
            </w:r>
          </w:p>
        </w:tc>
        <w:tc>
          <w:tcPr>
            <w:tcW w:w="3500" w:type="dxa"/>
            <w:shd w:val="clear" w:color="000000" w:fill="FFFFFF"/>
            <w:vAlign w:val="center"/>
          </w:tcPr>
          <w:p>
            <w:pPr>
              <w:rPr>
                <w:rFonts w:ascii="宋体" w:hAnsi="宋体"/>
              </w:rPr>
            </w:pPr>
            <w:r>
              <w:rPr>
                <w:rFonts w:hint="eastAsia" w:ascii="宋体" w:hAnsi="宋体"/>
              </w:rPr>
              <w:t>诗仙李白与诗圣杜甫（康震）</w:t>
            </w:r>
          </w:p>
        </w:tc>
        <w:tc>
          <w:tcPr>
            <w:tcW w:w="760" w:type="dxa"/>
            <w:shd w:val="clear" w:color="000000" w:fill="FFFFFF"/>
            <w:vAlign w:val="center"/>
          </w:tcPr>
          <w:p>
            <w:pPr>
              <w:rPr>
                <w:rFonts w:ascii="宋体" w:hAnsi="宋体"/>
              </w:rPr>
            </w:pPr>
            <w:r>
              <w:rPr>
                <w:rFonts w:hint="eastAsia" w:ascii="宋体" w:hAnsi="宋体"/>
              </w:rPr>
              <w:t>11086</w:t>
            </w:r>
          </w:p>
        </w:tc>
        <w:tc>
          <w:tcPr>
            <w:tcW w:w="4325" w:type="dxa"/>
            <w:shd w:val="clear" w:color="000000" w:fill="FFFFFF"/>
            <w:vAlign w:val="center"/>
          </w:tcPr>
          <w:p>
            <w:pPr>
              <w:rPr>
                <w:rFonts w:ascii="宋体" w:hAnsi="宋体"/>
              </w:rPr>
            </w:pPr>
            <w:r>
              <w:rPr>
                <w:rFonts w:ascii="宋体" w:hAnsi="宋体"/>
              </w:rPr>
              <w:t>佛教与中国传统文化（俞学明）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jc w:val="center"/>
              <w:rPr>
                <w:rFonts w:ascii="宋体" w:hAnsi="宋体"/>
              </w:rPr>
            </w:pPr>
            <w:r>
              <w:rPr>
                <w:rFonts w:hint="eastAsia" w:ascii="宋体" w:hAnsi="宋体"/>
              </w:rPr>
              <w:t>11064</w:t>
            </w:r>
          </w:p>
        </w:tc>
        <w:tc>
          <w:tcPr>
            <w:tcW w:w="3500" w:type="dxa"/>
            <w:shd w:val="clear" w:color="000000" w:fill="FFFFFF"/>
            <w:vAlign w:val="center"/>
          </w:tcPr>
          <w:p>
            <w:pPr>
              <w:rPr>
                <w:rFonts w:ascii="宋体" w:hAnsi="宋体"/>
              </w:rPr>
            </w:pPr>
            <w:r>
              <w:rPr>
                <w:rFonts w:hint="eastAsia" w:ascii="宋体" w:hAnsi="宋体"/>
              </w:rPr>
              <w:t>中国古代诗词鉴赏与人文素质提高（冷成金）</w:t>
            </w:r>
          </w:p>
        </w:tc>
        <w:tc>
          <w:tcPr>
            <w:tcW w:w="760" w:type="dxa"/>
            <w:shd w:val="clear" w:color="000000" w:fill="FFFFFF"/>
            <w:vAlign w:val="center"/>
          </w:tcPr>
          <w:p>
            <w:pPr>
              <w:jc w:val="center"/>
              <w:rPr>
                <w:rFonts w:ascii="宋体" w:hAnsi="宋体"/>
              </w:rPr>
            </w:pPr>
            <w:r>
              <w:rPr>
                <w:rFonts w:hint="eastAsia" w:ascii="宋体" w:hAnsi="宋体"/>
              </w:rPr>
              <w:t>11087</w:t>
            </w:r>
          </w:p>
        </w:tc>
        <w:tc>
          <w:tcPr>
            <w:tcW w:w="4325" w:type="dxa"/>
            <w:shd w:val="clear" w:color="000000" w:fill="FFFFFF"/>
            <w:vAlign w:val="center"/>
          </w:tcPr>
          <w:p>
            <w:pPr>
              <w:rPr>
                <w:rFonts w:ascii="宋体" w:hAnsi="宋体"/>
              </w:rPr>
            </w:pPr>
            <w:r>
              <w:rPr>
                <w:rFonts w:ascii="宋体" w:hAnsi="宋体"/>
              </w:rPr>
              <w:t>国外文化创意产业的源头、批判及现状（岳路平）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jc w:val="center"/>
              <w:rPr>
                <w:rFonts w:ascii="宋体" w:hAnsi="宋体"/>
              </w:rPr>
            </w:pPr>
            <w:r>
              <w:rPr>
                <w:rFonts w:hint="eastAsia" w:ascii="宋体" w:hAnsi="宋体"/>
              </w:rPr>
              <w:t>11065</w:t>
            </w:r>
          </w:p>
        </w:tc>
        <w:tc>
          <w:tcPr>
            <w:tcW w:w="3500" w:type="dxa"/>
            <w:shd w:val="clear" w:color="000000" w:fill="FFFFFF"/>
            <w:vAlign w:val="center"/>
          </w:tcPr>
          <w:p>
            <w:pPr>
              <w:rPr>
                <w:rFonts w:ascii="宋体" w:hAnsi="宋体"/>
              </w:rPr>
            </w:pPr>
            <w:r>
              <w:rPr>
                <w:rFonts w:hint="eastAsia" w:ascii="宋体" w:hAnsi="宋体"/>
              </w:rPr>
              <w:t>国学智慧与和谐人生（李清泉）</w:t>
            </w:r>
          </w:p>
        </w:tc>
        <w:tc>
          <w:tcPr>
            <w:tcW w:w="760" w:type="dxa"/>
            <w:shd w:val="clear" w:color="000000" w:fill="FFFFFF"/>
            <w:vAlign w:val="center"/>
          </w:tcPr>
          <w:p>
            <w:pPr>
              <w:jc w:val="center"/>
              <w:rPr>
                <w:rFonts w:ascii="宋体" w:hAnsi="宋体"/>
              </w:rPr>
            </w:pPr>
            <w:r>
              <w:rPr>
                <w:rFonts w:hint="eastAsia" w:ascii="宋体" w:hAnsi="宋体"/>
              </w:rPr>
              <w:t>11088</w:t>
            </w:r>
          </w:p>
        </w:tc>
        <w:tc>
          <w:tcPr>
            <w:tcW w:w="4325" w:type="dxa"/>
            <w:shd w:val="clear" w:color="000000" w:fill="FFFFFF"/>
            <w:vAlign w:val="center"/>
          </w:tcPr>
          <w:p>
            <w:pPr>
              <w:rPr>
                <w:rFonts w:ascii="宋体" w:hAnsi="宋体"/>
              </w:rPr>
            </w:pPr>
            <w:r>
              <w:rPr>
                <w:rFonts w:ascii="宋体" w:hAnsi="宋体"/>
              </w:rPr>
              <w:t>中国文化输出的现状及挑战（岳路平）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jc w:val="center"/>
              <w:rPr>
                <w:rFonts w:ascii="宋体" w:hAnsi="宋体"/>
              </w:rPr>
            </w:pPr>
            <w:r>
              <w:rPr>
                <w:rFonts w:hint="eastAsia" w:ascii="宋体" w:hAnsi="宋体"/>
              </w:rPr>
              <w:t>11066</w:t>
            </w:r>
          </w:p>
        </w:tc>
        <w:tc>
          <w:tcPr>
            <w:tcW w:w="3500" w:type="dxa"/>
            <w:shd w:val="clear" w:color="000000" w:fill="FFFFFF"/>
            <w:vAlign w:val="center"/>
          </w:tcPr>
          <w:p>
            <w:pPr>
              <w:rPr>
                <w:rFonts w:ascii="宋体" w:hAnsi="宋体"/>
              </w:rPr>
            </w:pPr>
            <w:r>
              <w:rPr>
                <w:rFonts w:hint="eastAsia" w:ascii="宋体" w:hAnsi="宋体"/>
              </w:rPr>
              <w:t>孝与中国人的信仰系统（李翔海）</w:t>
            </w:r>
          </w:p>
        </w:tc>
        <w:tc>
          <w:tcPr>
            <w:tcW w:w="760" w:type="dxa"/>
            <w:shd w:val="clear" w:color="000000" w:fill="FFFFFF"/>
            <w:vAlign w:val="center"/>
          </w:tcPr>
          <w:p>
            <w:pPr>
              <w:jc w:val="center"/>
              <w:rPr>
                <w:rFonts w:ascii="宋体" w:hAnsi="宋体"/>
              </w:rPr>
            </w:pPr>
            <w:r>
              <w:rPr>
                <w:rFonts w:hint="eastAsia" w:ascii="宋体" w:hAnsi="宋体"/>
              </w:rPr>
              <w:t>11089</w:t>
            </w:r>
          </w:p>
        </w:tc>
        <w:tc>
          <w:tcPr>
            <w:tcW w:w="4325" w:type="dxa"/>
            <w:shd w:val="clear" w:color="000000" w:fill="FFFFFF"/>
            <w:vAlign w:val="center"/>
          </w:tcPr>
          <w:p>
            <w:pPr>
              <w:rPr>
                <w:rFonts w:ascii="宋体" w:hAnsi="宋体"/>
              </w:rPr>
            </w:pPr>
            <w:r>
              <w:rPr>
                <w:rFonts w:ascii="宋体" w:hAnsi="宋体"/>
              </w:rPr>
              <w:t>从世界文明看中国历史与文化特色（张国刚）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jc w:val="center"/>
              <w:rPr>
                <w:rFonts w:ascii="宋体" w:hAnsi="宋体"/>
              </w:rPr>
            </w:pPr>
            <w:r>
              <w:rPr>
                <w:rFonts w:hint="eastAsia" w:ascii="宋体" w:hAnsi="宋体"/>
              </w:rPr>
              <w:t>11067</w:t>
            </w:r>
          </w:p>
        </w:tc>
        <w:tc>
          <w:tcPr>
            <w:tcW w:w="3500" w:type="dxa"/>
            <w:shd w:val="clear" w:color="000000" w:fill="FFFFFF"/>
            <w:vAlign w:val="center"/>
          </w:tcPr>
          <w:p>
            <w:pPr>
              <w:rPr>
                <w:rFonts w:ascii="宋体" w:hAnsi="宋体"/>
              </w:rPr>
            </w:pPr>
            <w:r>
              <w:rPr>
                <w:rFonts w:hint="eastAsia" w:ascii="宋体" w:hAnsi="宋体"/>
              </w:rPr>
              <w:t>网络文化与微博生态（梁立华·纪连海）</w:t>
            </w:r>
          </w:p>
        </w:tc>
        <w:tc>
          <w:tcPr>
            <w:tcW w:w="760" w:type="dxa"/>
            <w:shd w:val="clear" w:color="000000" w:fill="FFFFFF"/>
            <w:vAlign w:val="center"/>
          </w:tcPr>
          <w:p>
            <w:pPr>
              <w:jc w:val="center"/>
              <w:rPr>
                <w:rFonts w:ascii="宋体" w:hAnsi="宋体"/>
              </w:rPr>
            </w:pPr>
            <w:r>
              <w:rPr>
                <w:rFonts w:hint="eastAsia" w:ascii="宋体" w:hAnsi="宋体"/>
              </w:rPr>
              <w:t>11090</w:t>
            </w:r>
          </w:p>
        </w:tc>
        <w:tc>
          <w:tcPr>
            <w:tcW w:w="4325" w:type="dxa"/>
            <w:shd w:val="clear" w:color="000000" w:fill="FFFFFF"/>
            <w:vAlign w:val="center"/>
          </w:tcPr>
          <w:p>
            <w:pPr>
              <w:rPr>
                <w:rFonts w:ascii="宋体" w:hAnsi="宋体"/>
              </w:rPr>
            </w:pPr>
            <w:r>
              <w:rPr>
                <w:rFonts w:ascii="宋体" w:hAnsi="宋体"/>
              </w:rPr>
              <w:t>儒家的《孝经》及其当代价值（张践）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jc w:val="center"/>
              <w:rPr>
                <w:rFonts w:ascii="宋体" w:hAnsi="宋体"/>
              </w:rPr>
            </w:pPr>
            <w:r>
              <w:rPr>
                <w:rFonts w:hint="eastAsia" w:ascii="宋体" w:hAnsi="宋体"/>
              </w:rPr>
              <w:t>11068</w:t>
            </w:r>
          </w:p>
        </w:tc>
        <w:tc>
          <w:tcPr>
            <w:tcW w:w="3500" w:type="dxa"/>
            <w:shd w:val="clear" w:color="000000" w:fill="FFFFFF"/>
            <w:vAlign w:val="center"/>
          </w:tcPr>
          <w:p>
            <w:pPr>
              <w:widowControl/>
              <w:rPr>
                <w:rFonts w:ascii="宋体" w:hAnsi="宋体"/>
              </w:rPr>
            </w:pPr>
            <w:r>
              <w:rPr>
                <w:rFonts w:ascii="宋体" w:hAnsi="宋体"/>
              </w:rPr>
              <w:t>中国古典戏曲散讲•上篇（林叶青）</w:t>
            </w:r>
          </w:p>
        </w:tc>
        <w:tc>
          <w:tcPr>
            <w:tcW w:w="760" w:type="dxa"/>
            <w:shd w:val="clear" w:color="000000" w:fill="FFFFFF"/>
            <w:vAlign w:val="center"/>
          </w:tcPr>
          <w:p>
            <w:pPr>
              <w:jc w:val="center"/>
              <w:rPr>
                <w:rFonts w:ascii="宋体" w:hAnsi="宋体"/>
              </w:rPr>
            </w:pPr>
            <w:r>
              <w:rPr>
                <w:rFonts w:hint="eastAsia" w:ascii="宋体" w:hAnsi="宋体"/>
              </w:rPr>
              <w:t>11091</w:t>
            </w:r>
          </w:p>
        </w:tc>
        <w:tc>
          <w:tcPr>
            <w:tcW w:w="4325" w:type="dxa"/>
            <w:shd w:val="clear" w:color="000000" w:fill="FFFFFF"/>
            <w:vAlign w:val="center"/>
          </w:tcPr>
          <w:p>
            <w:pPr>
              <w:rPr>
                <w:rFonts w:ascii="宋体" w:hAnsi="宋体"/>
              </w:rPr>
            </w:pPr>
            <w:r>
              <w:rPr>
                <w:rFonts w:ascii="宋体" w:hAnsi="宋体"/>
              </w:rPr>
              <w:t>君子的修身进德入门书——《大学》（张践）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jc w:val="center"/>
              <w:rPr>
                <w:rFonts w:ascii="宋体" w:hAnsi="宋体"/>
              </w:rPr>
            </w:pPr>
            <w:r>
              <w:rPr>
                <w:rFonts w:hint="eastAsia" w:ascii="宋体" w:hAnsi="宋体"/>
              </w:rPr>
              <w:t>11069</w:t>
            </w:r>
          </w:p>
        </w:tc>
        <w:tc>
          <w:tcPr>
            <w:tcW w:w="3500" w:type="dxa"/>
            <w:shd w:val="clear" w:color="000000" w:fill="FFFFFF"/>
            <w:vAlign w:val="center"/>
          </w:tcPr>
          <w:p>
            <w:pPr>
              <w:rPr>
                <w:rFonts w:ascii="宋体" w:hAnsi="宋体"/>
              </w:rPr>
            </w:pPr>
            <w:r>
              <w:rPr>
                <w:rFonts w:ascii="宋体" w:hAnsi="宋体"/>
              </w:rPr>
              <w:t>中国古典戏曲散讲•下篇（林叶青）</w:t>
            </w:r>
          </w:p>
        </w:tc>
        <w:tc>
          <w:tcPr>
            <w:tcW w:w="760" w:type="dxa"/>
            <w:shd w:val="clear" w:color="000000" w:fill="FFFFFF"/>
            <w:vAlign w:val="center"/>
          </w:tcPr>
          <w:p>
            <w:pPr>
              <w:jc w:val="center"/>
              <w:rPr>
                <w:rFonts w:ascii="宋体" w:hAnsi="宋体"/>
              </w:rPr>
            </w:pPr>
            <w:r>
              <w:rPr>
                <w:rFonts w:hint="eastAsia" w:ascii="宋体" w:hAnsi="宋体"/>
              </w:rPr>
              <w:t>11092</w:t>
            </w:r>
          </w:p>
        </w:tc>
        <w:tc>
          <w:tcPr>
            <w:tcW w:w="4325" w:type="dxa"/>
            <w:shd w:val="clear" w:color="000000" w:fill="FFFFFF"/>
            <w:vAlign w:val="center"/>
          </w:tcPr>
          <w:p>
            <w:pPr>
              <w:rPr>
                <w:rFonts w:ascii="宋体" w:hAnsi="宋体"/>
              </w:rPr>
            </w:pPr>
            <w:r>
              <w:rPr>
                <w:rFonts w:ascii="宋体" w:hAnsi="宋体"/>
              </w:rPr>
              <w:t>《红楼梦》中的传统文化与思想艺术价值（张庆善）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jc w:val="center"/>
              <w:rPr>
                <w:rFonts w:ascii="宋体" w:hAnsi="宋体"/>
              </w:rPr>
            </w:pPr>
            <w:r>
              <w:rPr>
                <w:rFonts w:hint="eastAsia" w:ascii="宋体" w:hAnsi="宋体"/>
              </w:rPr>
              <w:t>11070</w:t>
            </w:r>
          </w:p>
        </w:tc>
        <w:tc>
          <w:tcPr>
            <w:tcW w:w="3500" w:type="dxa"/>
            <w:shd w:val="clear" w:color="000000" w:fill="FFFFFF"/>
            <w:vAlign w:val="center"/>
          </w:tcPr>
          <w:p>
            <w:pPr>
              <w:rPr>
                <w:rFonts w:ascii="宋体" w:hAnsi="宋体"/>
              </w:rPr>
            </w:pPr>
            <w:r>
              <w:rPr>
                <w:rFonts w:ascii="宋体" w:hAnsi="宋体"/>
              </w:rPr>
              <w:t>中国当代思潮（刘东超）</w:t>
            </w:r>
          </w:p>
        </w:tc>
        <w:tc>
          <w:tcPr>
            <w:tcW w:w="760" w:type="dxa"/>
            <w:shd w:val="clear" w:color="000000" w:fill="FFFFFF"/>
            <w:vAlign w:val="center"/>
          </w:tcPr>
          <w:p>
            <w:pPr>
              <w:jc w:val="center"/>
              <w:rPr>
                <w:rFonts w:ascii="宋体" w:hAnsi="宋体"/>
              </w:rPr>
            </w:pPr>
            <w:r>
              <w:rPr>
                <w:rFonts w:hint="eastAsia" w:ascii="宋体" w:hAnsi="宋体"/>
              </w:rPr>
              <w:t>11093</w:t>
            </w:r>
          </w:p>
        </w:tc>
        <w:tc>
          <w:tcPr>
            <w:tcW w:w="4325" w:type="dxa"/>
            <w:shd w:val="clear" w:color="000000" w:fill="FFFFFF"/>
            <w:vAlign w:val="center"/>
          </w:tcPr>
          <w:p>
            <w:pPr>
              <w:rPr>
                <w:rFonts w:ascii="宋体" w:hAnsi="宋体"/>
              </w:rPr>
            </w:pPr>
            <w:r>
              <w:rPr>
                <w:rFonts w:ascii="宋体" w:hAnsi="宋体"/>
              </w:rPr>
              <w:t>禅与中国文化（张耀南）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jc w:val="center"/>
              <w:rPr>
                <w:rFonts w:ascii="宋体" w:hAnsi="宋体"/>
              </w:rPr>
            </w:pPr>
            <w:r>
              <w:rPr>
                <w:rFonts w:hint="eastAsia" w:ascii="宋体" w:hAnsi="宋体"/>
              </w:rPr>
              <w:t>11071</w:t>
            </w:r>
          </w:p>
        </w:tc>
        <w:tc>
          <w:tcPr>
            <w:tcW w:w="3500" w:type="dxa"/>
            <w:shd w:val="clear" w:color="000000" w:fill="FFFFFF"/>
            <w:vAlign w:val="center"/>
          </w:tcPr>
          <w:p>
            <w:pPr>
              <w:rPr>
                <w:rFonts w:ascii="宋体" w:hAnsi="宋体"/>
              </w:rPr>
            </w:pPr>
            <w:r>
              <w:rPr>
                <w:rFonts w:ascii="宋体" w:hAnsi="宋体"/>
              </w:rPr>
              <w:t>打造21世纪的“中国信仰”（刘明福）</w:t>
            </w:r>
          </w:p>
        </w:tc>
        <w:tc>
          <w:tcPr>
            <w:tcW w:w="760" w:type="dxa"/>
            <w:shd w:val="clear" w:color="000000" w:fill="FFFFFF"/>
            <w:vAlign w:val="center"/>
          </w:tcPr>
          <w:p>
            <w:pPr>
              <w:jc w:val="center"/>
              <w:rPr>
                <w:rFonts w:ascii="宋体" w:hAnsi="宋体"/>
              </w:rPr>
            </w:pPr>
            <w:r>
              <w:rPr>
                <w:rFonts w:hint="eastAsia" w:ascii="宋体" w:hAnsi="宋体"/>
              </w:rPr>
              <w:t>11094</w:t>
            </w:r>
          </w:p>
        </w:tc>
        <w:tc>
          <w:tcPr>
            <w:tcW w:w="4325" w:type="dxa"/>
            <w:shd w:val="clear" w:color="000000" w:fill="FFFFFF"/>
            <w:vAlign w:val="center"/>
          </w:tcPr>
          <w:p>
            <w:pPr>
              <w:rPr>
                <w:rFonts w:ascii="宋体" w:hAnsi="宋体"/>
              </w:rPr>
            </w:pPr>
            <w:r>
              <w:rPr>
                <w:rFonts w:ascii="宋体" w:hAnsi="宋体"/>
              </w:rPr>
              <w:t>中国式思维及其现代价值（张耀南）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jc w:val="center"/>
              <w:rPr>
                <w:rFonts w:ascii="宋体" w:hAnsi="宋体"/>
              </w:rPr>
            </w:pPr>
            <w:r>
              <w:rPr>
                <w:rFonts w:hint="eastAsia" w:ascii="宋体" w:hAnsi="宋体"/>
              </w:rPr>
              <w:t>11072</w:t>
            </w:r>
          </w:p>
        </w:tc>
        <w:tc>
          <w:tcPr>
            <w:tcW w:w="3500" w:type="dxa"/>
            <w:shd w:val="clear" w:color="000000" w:fill="FFFFFF"/>
            <w:vAlign w:val="center"/>
          </w:tcPr>
          <w:p>
            <w:pPr>
              <w:rPr>
                <w:rFonts w:ascii="宋体" w:hAnsi="宋体"/>
              </w:rPr>
            </w:pPr>
            <w:r>
              <w:rPr>
                <w:rFonts w:ascii="宋体" w:hAnsi="宋体"/>
              </w:rPr>
              <w:t>中国传统文化的基本精神（楼宇烈）</w:t>
            </w:r>
          </w:p>
        </w:tc>
        <w:tc>
          <w:tcPr>
            <w:tcW w:w="760" w:type="dxa"/>
            <w:shd w:val="clear" w:color="000000" w:fill="FFFFFF"/>
            <w:vAlign w:val="center"/>
          </w:tcPr>
          <w:p>
            <w:pPr>
              <w:jc w:val="center"/>
              <w:rPr>
                <w:rFonts w:ascii="宋体" w:hAnsi="宋体"/>
              </w:rPr>
            </w:pPr>
            <w:r>
              <w:rPr>
                <w:rFonts w:hint="eastAsia" w:ascii="宋体" w:hAnsi="宋体"/>
              </w:rPr>
              <w:t>11095</w:t>
            </w:r>
          </w:p>
        </w:tc>
        <w:tc>
          <w:tcPr>
            <w:tcW w:w="4325" w:type="dxa"/>
            <w:shd w:val="clear" w:color="000000" w:fill="FFFFFF"/>
            <w:vAlign w:val="center"/>
          </w:tcPr>
          <w:p>
            <w:pPr>
              <w:rPr>
                <w:rFonts w:ascii="宋体" w:hAnsi="宋体"/>
              </w:rPr>
            </w:pPr>
            <w:r>
              <w:rPr>
                <w:rFonts w:ascii="宋体" w:hAnsi="宋体"/>
              </w:rPr>
              <w:t>《周易》哲学与东方智慧（章伟文）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jc w:val="center"/>
              <w:rPr>
                <w:rFonts w:ascii="宋体" w:hAnsi="宋体"/>
              </w:rPr>
            </w:pPr>
            <w:r>
              <w:rPr>
                <w:rFonts w:hint="eastAsia" w:ascii="宋体" w:hAnsi="宋体"/>
              </w:rPr>
              <w:t>11073</w:t>
            </w:r>
          </w:p>
        </w:tc>
        <w:tc>
          <w:tcPr>
            <w:tcW w:w="3500" w:type="dxa"/>
            <w:shd w:val="clear" w:color="000000" w:fill="FFFFFF"/>
            <w:vAlign w:val="center"/>
          </w:tcPr>
          <w:p>
            <w:pPr>
              <w:rPr>
                <w:rFonts w:ascii="宋体" w:hAnsi="宋体"/>
              </w:rPr>
            </w:pPr>
            <w:r>
              <w:rPr>
                <w:rFonts w:ascii="宋体" w:hAnsi="宋体"/>
              </w:rPr>
              <w:t>国学经典阅读与领导干部修养（陆林祥）</w:t>
            </w:r>
          </w:p>
        </w:tc>
        <w:tc>
          <w:tcPr>
            <w:tcW w:w="760" w:type="dxa"/>
            <w:shd w:val="clear" w:color="000000" w:fill="FFFFFF"/>
            <w:vAlign w:val="center"/>
          </w:tcPr>
          <w:p>
            <w:pPr>
              <w:jc w:val="center"/>
              <w:rPr>
                <w:rFonts w:ascii="宋体" w:hAnsi="宋体"/>
              </w:rPr>
            </w:pPr>
            <w:r>
              <w:rPr>
                <w:rFonts w:hint="eastAsia" w:ascii="宋体" w:hAnsi="宋体"/>
              </w:rPr>
              <w:t>11096</w:t>
            </w:r>
          </w:p>
        </w:tc>
        <w:tc>
          <w:tcPr>
            <w:tcW w:w="4325" w:type="dxa"/>
            <w:shd w:val="clear" w:color="000000" w:fill="FFFFFF"/>
            <w:vAlign w:val="center"/>
          </w:tcPr>
          <w:p>
            <w:pPr>
              <w:rPr>
                <w:rFonts w:ascii="宋体" w:hAnsi="宋体"/>
              </w:rPr>
            </w:pPr>
            <w:r>
              <w:rPr>
                <w:rFonts w:ascii="宋体" w:hAnsi="宋体"/>
              </w:rPr>
              <w:t>儒道的哲学智慧（章伟文）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jc w:val="center"/>
              <w:rPr>
                <w:rFonts w:ascii="宋体" w:hAnsi="宋体"/>
              </w:rPr>
            </w:pPr>
            <w:r>
              <w:rPr>
                <w:rFonts w:hint="eastAsia" w:ascii="宋体" w:hAnsi="宋体"/>
              </w:rPr>
              <w:t>11074</w:t>
            </w:r>
          </w:p>
        </w:tc>
        <w:tc>
          <w:tcPr>
            <w:tcW w:w="3500" w:type="dxa"/>
            <w:shd w:val="clear" w:color="000000" w:fill="FFFFFF"/>
            <w:vAlign w:val="center"/>
          </w:tcPr>
          <w:p>
            <w:pPr>
              <w:rPr>
                <w:rFonts w:ascii="宋体" w:hAnsi="宋体"/>
              </w:rPr>
            </w:pPr>
            <w:r>
              <w:rPr>
                <w:rFonts w:ascii="宋体" w:hAnsi="宋体"/>
              </w:rPr>
              <w:t>《红楼梦》与中国文化（梅敬忠）</w:t>
            </w:r>
          </w:p>
        </w:tc>
        <w:tc>
          <w:tcPr>
            <w:tcW w:w="760" w:type="dxa"/>
            <w:shd w:val="clear" w:color="000000" w:fill="FFFFFF"/>
            <w:vAlign w:val="center"/>
          </w:tcPr>
          <w:p>
            <w:pPr>
              <w:jc w:val="center"/>
              <w:rPr>
                <w:rFonts w:ascii="宋体" w:hAnsi="宋体"/>
              </w:rPr>
            </w:pPr>
            <w:r>
              <w:rPr>
                <w:rFonts w:hint="eastAsia" w:ascii="宋体" w:hAnsi="宋体"/>
              </w:rPr>
              <w:t>11097</w:t>
            </w:r>
          </w:p>
        </w:tc>
        <w:tc>
          <w:tcPr>
            <w:tcW w:w="4325" w:type="dxa"/>
            <w:shd w:val="clear" w:color="000000" w:fill="FFFFFF"/>
            <w:vAlign w:val="center"/>
          </w:tcPr>
          <w:p>
            <w:pPr>
              <w:rPr>
                <w:rFonts w:ascii="宋体" w:hAnsi="宋体"/>
              </w:rPr>
            </w:pPr>
            <w:r>
              <w:rPr>
                <w:rFonts w:ascii="宋体" w:hAnsi="宋体"/>
              </w:rPr>
              <w:t>用中国理论解决中国问题——学习习近平总书记在哲学社会科学工作座谈会上重要讲话的体会 （钟君）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jc w:val="center"/>
              <w:rPr>
                <w:rFonts w:ascii="宋体" w:hAnsi="宋体"/>
              </w:rPr>
            </w:pPr>
            <w:r>
              <w:rPr>
                <w:rFonts w:hint="eastAsia" w:ascii="宋体" w:hAnsi="宋体"/>
              </w:rPr>
              <w:t>11075</w:t>
            </w:r>
          </w:p>
        </w:tc>
        <w:tc>
          <w:tcPr>
            <w:tcW w:w="3500" w:type="dxa"/>
            <w:shd w:val="clear" w:color="000000" w:fill="FFFFFF"/>
            <w:vAlign w:val="center"/>
          </w:tcPr>
          <w:p>
            <w:pPr>
              <w:rPr>
                <w:rFonts w:ascii="宋体" w:hAnsi="宋体"/>
              </w:rPr>
            </w:pPr>
            <w:r>
              <w:rPr>
                <w:rFonts w:ascii="宋体" w:hAnsi="宋体"/>
              </w:rPr>
              <w:t>《三国演义》与中国智慧（梅敬忠）</w:t>
            </w:r>
          </w:p>
        </w:tc>
        <w:tc>
          <w:tcPr>
            <w:tcW w:w="760" w:type="dxa"/>
            <w:shd w:val="clear" w:color="000000" w:fill="FFFFFF"/>
            <w:vAlign w:val="center"/>
          </w:tcPr>
          <w:p>
            <w:pPr>
              <w:jc w:val="center"/>
              <w:rPr>
                <w:rFonts w:ascii="宋体" w:hAnsi="宋体"/>
              </w:rPr>
            </w:pPr>
            <w:r>
              <w:rPr>
                <w:rFonts w:hint="eastAsia" w:ascii="宋体" w:hAnsi="宋体"/>
              </w:rPr>
              <w:t>11098</w:t>
            </w:r>
          </w:p>
        </w:tc>
        <w:tc>
          <w:tcPr>
            <w:tcW w:w="4325" w:type="dxa"/>
            <w:shd w:val="clear" w:color="000000" w:fill="FFFFFF"/>
            <w:vAlign w:val="center"/>
          </w:tcPr>
          <w:p>
            <w:pPr>
              <w:rPr>
                <w:rFonts w:ascii="宋体" w:hAnsi="宋体"/>
              </w:rPr>
            </w:pPr>
            <w:r>
              <w:rPr>
                <w:rFonts w:ascii="宋体" w:hAnsi="宋体"/>
              </w:rPr>
              <w:t>中华诗词欣赏（周笃文）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jc w:val="center"/>
              <w:rPr>
                <w:rFonts w:ascii="宋体" w:hAnsi="宋体"/>
              </w:rPr>
            </w:pPr>
            <w:r>
              <w:rPr>
                <w:rFonts w:hint="eastAsia" w:ascii="宋体" w:hAnsi="宋体"/>
              </w:rPr>
              <w:t>11076</w:t>
            </w:r>
          </w:p>
        </w:tc>
        <w:tc>
          <w:tcPr>
            <w:tcW w:w="3500" w:type="dxa"/>
            <w:shd w:val="clear" w:color="000000" w:fill="FFFFFF"/>
            <w:vAlign w:val="center"/>
          </w:tcPr>
          <w:p>
            <w:pPr>
              <w:rPr>
                <w:rFonts w:ascii="宋体" w:hAnsi="宋体"/>
              </w:rPr>
            </w:pPr>
            <w:r>
              <w:rPr>
                <w:rFonts w:ascii="宋体" w:hAnsi="宋体"/>
              </w:rPr>
              <w:t>和谐社会，以“道”相通——老子的智慧（牟钟鉴）</w:t>
            </w:r>
          </w:p>
        </w:tc>
        <w:tc>
          <w:tcPr>
            <w:tcW w:w="760" w:type="dxa"/>
            <w:shd w:val="clear" w:color="000000" w:fill="FFFFFF"/>
            <w:vAlign w:val="center"/>
          </w:tcPr>
          <w:p>
            <w:pPr>
              <w:jc w:val="center"/>
              <w:rPr>
                <w:rFonts w:ascii="宋体" w:hAnsi="宋体"/>
              </w:rPr>
            </w:pPr>
            <w:r>
              <w:rPr>
                <w:rFonts w:hint="eastAsia" w:ascii="宋体" w:hAnsi="宋体"/>
              </w:rPr>
              <w:t>11099</w:t>
            </w:r>
          </w:p>
        </w:tc>
        <w:tc>
          <w:tcPr>
            <w:tcW w:w="4325" w:type="dxa"/>
            <w:shd w:val="clear" w:color="000000" w:fill="FFFFFF"/>
            <w:vAlign w:val="center"/>
          </w:tcPr>
          <w:p>
            <w:pPr>
              <w:rPr>
                <w:rFonts w:ascii="宋体" w:hAnsi="宋体"/>
              </w:rPr>
            </w:pPr>
            <w:r>
              <w:rPr>
                <w:rFonts w:ascii="宋体" w:hAnsi="宋体"/>
              </w:rPr>
              <w:t>中西比较视野下的中国文化（朱岚）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jc w:val="center"/>
              <w:rPr>
                <w:rFonts w:ascii="宋体" w:hAnsi="宋体"/>
              </w:rPr>
            </w:pPr>
            <w:r>
              <w:rPr>
                <w:rFonts w:hint="eastAsia" w:ascii="宋体" w:hAnsi="宋体"/>
              </w:rPr>
              <w:t>11077</w:t>
            </w:r>
          </w:p>
        </w:tc>
        <w:tc>
          <w:tcPr>
            <w:tcW w:w="3500" w:type="dxa"/>
            <w:shd w:val="clear" w:color="000000" w:fill="FFFFFF"/>
            <w:vAlign w:val="center"/>
          </w:tcPr>
          <w:p>
            <w:pPr>
              <w:rPr>
                <w:rFonts w:ascii="宋体" w:hAnsi="宋体"/>
              </w:rPr>
            </w:pPr>
            <w:r>
              <w:rPr>
                <w:rFonts w:ascii="宋体" w:hAnsi="宋体"/>
              </w:rPr>
              <w:t>当代文化现象纵横谈——建设文化强国  增强文化创造活力（祁述裕）</w:t>
            </w:r>
          </w:p>
        </w:tc>
        <w:tc>
          <w:tcPr>
            <w:tcW w:w="760" w:type="dxa"/>
            <w:shd w:val="clear" w:color="000000" w:fill="FFFFFF"/>
            <w:vAlign w:val="center"/>
          </w:tcPr>
          <w:p>
            <w:pPr>
              <w:jc w:val="center"/>
              <w:rPr>
                <w:rFonts w:ascii="宋体" w:hAnsi="宋体"/>
              </w:rPr>
            </w:pPr>
            <w:r>
              <w:rPr>
                <w:rFonts w:hint="eastAsia" w:ascii="宋体" w:hAnsi="宋体"/>
              </w:rPr>
              <w:t>11100</w:t>
            </w:r>
          </w:p>
        </w:tc>
        <w:tc>
          <w:tcPr>
            <w:tcW w:w="4325" w:type="dxa"/>
            <w:shd w:val="clear" w:color="000000" w:fill="FFFFFF"/>
            <w:vAlign w:val="center"/>
          </w:tcPr>
          <w:p>
            <w:pPr>
              <w:rPr>
                <w:rFonts w:ascii="宋体" w:hAnsi="宋体"/>
              </w:rPr>
            </w:pPr>
            <w:r>
              <w:rPr>
                <w:rFonts w:ascii="宋体" w:hAnsi="宋体"/>
              </w:rPr>
              <w:t>中国传统文化与现代化（朱岚）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jc w:val="center"/>
              <w:rPr>
                <w:rFonts w:ascii="宋体" w:hAnsi="宋体"/>
              </w:rPr>
            </w:pPr>
            <w:r>
              <w:rPr>
                <w:rFonts w:hint="eastAsia" w:ascii="宋体" w:hAnsi="宋体"/>
              </w:rPr>
              <w:t>11078</w:t>
            </w:r>
          </w:p>
        </w:tc>
        <w:tc>
          <w:tcPr>
            <w:tcW w:w="3500" w:type="dxa"/>
            <w:shd w:val="clear" w:color="000000" w:fill="FFFFFF"/>
            <w:vAlign w:val="center"/>
          </w:tcPr>
          <w:p>
            <w:pPr>
              <w:rPr>
                <w:rFonts w:ascii="宋体" w:hAnsi="宋体"/>
              </w:rPr>
            </w:pPr>
            <w:r>
              <w:rPr>
                <w:rFonts w:ascii="宋体" w:hAnsi="宋体"/>
              </w:rPr>
              <w:t>当前我国文化建设的几个重点问题（祁述裕）</w:t>
            </w:r>
          </w:p>
        </w:tc>
        <w:tc>
          <w:tcPr>
            <w:tcW w:w="760" w:type="dxa"/>
            <w:shd w:val="clear" w:color="000000" w:fill="FFFFFF"/>
            <w:vAlign w:val="center"/>
          </w:tcPr>
          <w:p>
            <w:pPr>
              <w:jc w:val="center"/>
              <w:rPr>
                <w:rFonts w:ascii="宋体" w:hAnsi="宋体"/>
              </w:rPr>
            </w:pPr>
            <w:r>
              <w:rPr>
                <w:rFonts w:hint="eastAsia" w:ascii="宋体" w:hAnsi="宋体"/>
              </w:rPr>
              <w:t>11110</w:t>
            </w:r>
          </w:p>
        </w:tc>
        <w:tc>
          <w:tcPr>
            <w:tcW w:w="4325" w:type="dxa"/>
            <w:shd w:val="clear" w:color="000000" w:fill="FFFFFF"/>
            <w:vAlign w:val="center"/>
          </w:tcPr>
          <w:p>
            <w:pPr>
              <w:rPr>
                <w:rFonts w:ascii="宋体" w:hAnsi="宋体"/>
              </w:rPr>
            </w:pPr>
            <w:r>
              <w:rPr>
                <w:rFonts w:hint="eastAsia" w:ascii="宋体" w:hAnsi="宋体"/>
              </w:rPr>
              <w:t>中国曲艺艺术魅力（姜昆）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jc w:val="center"/>
              <w:rPr>
                <w:rFonts w:ascii="宋体" w:hAnsi="宋体"/>
              </w:rPr>
            </w:pPr>
            <w:r>
              <w:rPr>
                <w:rFonts w:hint="eastAsia" w:ascii="宋体" w:hAnsi="宋体"/>
              </w:rPr>
              <w:t>11116</w:t>
            </w:r>
          </w:p>
        </w:tc>
        <w:tc>
          <w:tcPr>
            <w:tcW w:w="3500" w:type="dxa"/>
            <w:shd w:val="clear" w:color="000000" w:fill="FFFFFF"/>
            <w:vAlign w:val="center"/>
          </w:tcPr>
          <w:p>
            <w:pPr>
              <w:rPr>
                <w:rFonts w:ascii="宋体" w:hAnsi="宋体"/>
              </w:rPr>
            </w:pPr>
            <w:r>
              <w:rPr>
                <w:rFonts w:hint="eastAsia" w:ascii="宋体" w:hAnsi="宋体"/>
              </w:rPr>
              <w:t>现代化与民族传统文化（王蒙）</w:t>
            </w:r>
          </w:p>
        </w:tc>
        <w:tc>
          <w:tcPr>
            <w:tcW w:w="760" w:type="dxa"/>
            <w:shd w:val="clear" w:color="000000" w:fill="FFFFFF"/>
            <w:vAlign w:val="center"/>
          </w:tcPr>
          <w:p>
            <w:pPr>
              <w:jc w:val="center"/>
              <w:rPr>
                <w:rFonts w:ascii="宋体" w:hAnsi="宋体"/>
              </w:rPr>
            </w:pPr>
            <w:r>
              <w:rPr>
                <w:rFonts w:hint="eastAsia" w:ascii="宋体" w:hAnsi="宋体"/>
              </w:rPr>
              <w:t>11114</w:t>
            </w:r>
          </w:p>
        </w:tc>
        <w:tc>
          <w:tcPr>
            <w:tcW w:w="4325" w:type="dxa"/>
            <w:shd w:val="clear" w:color="000000" w:fill="FFFFFF"/>
            <w:vAlign w:val="center"/>
          </w:tcPr>
          <w:p>
            <w:pPr>
              <w:rPr>
                <w:rFonts w:ascii="宋体" w:hAnsi="宋体"/>
              </w:rPr>
            </w:pPr>
            <w:r>
              <w:rPr>
                <w:rFonts w:hint="eastAsia" w:ascii="宋体" w:hAnsi="宋体"/>
              </w:rPr>
              <w:t>重塑东方大国国民的君子品格</w:t>
            </w:r>
            <w:r>
              <w:rPr>
                <w:rFonts w:ascii="宋体" w:hAnsi="宋体"/>
              </w:rPr>
              <w:t>--</w:t>
            </w:r>
            <w:r>
              <w:rPr>
                <w:rFonts w:hint="eastAsia" w:ascii="宋体" w:hAnsi="宋体"/>
              </w:rPr>
              <w:t>孔子人格修养学说探析（孙矩）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jc w:val="center"/>
              <w:rPr>
                <w:rFonts w:ascii="宋体" w:hAnsi="宋体"/>
              </w:rPr>
            </w:pPr>
            <w:r>
              <w:rPr>
                <w:rFonts w:hint="eastAsia" w:ascii="宋体" w:hAnsi="宋体"/>
              </w:rPr>
              <w:t>11124</w:t>
            </w:r>
          </w:p>
        </w:tc>
        <w:tc>
          <w:tcPr>
            <w:tcW w:w="3500" w:type="dxa"/>
            <w:shd w:val="clear" w:color="000000" w:fill="FFFFFF"/>
            <w:vAlign w:val="center"/>
          </w:tcPr>
          <w:p>
            <w:pPr>
              <w:rPr>
                <w:rFonts w:ascii="宋体" w:hAnsi="宋体"/>
              </w:rPr>
            </w:pPr>
            <w:r>
              <w:rPr>
                <w:rFonts w:hint="eastAsia" w:ascii="宋体" w:hAnsi="宋体"/>
              </w:rPr>
              <w:t>国学与诗学（周笃文）</w:t>
            </w:r>
          </w:p>
        </w:tc>
        <w:tc>
          <w:tcPr>
            <w:tcW w:w="760" w:type="dxa"/>
            <w:shd w:val="clear" w:color="000000" w:fill="FFFFFF"/>
            <w:vAlign w:val="center"/>
          </w:tcPr>
          <w:p>
            <w:pPr>
              <w:jc w:val="center"/>
              <w:rPr>
                <w:rFonts w:ascii="宋体" w:hAnsi="宋体"/>
              </w:rPr>
            </w:pPr>
            <w:r>
              <w:rPr>
                <w:rFonts w:hint="eastAsia" w:ascii="宋体" w:hAnsi="宋体"/>
              </w:rPr>
              <w:t>11119</w:t>
            </w:r>
          </w:p>
        </w:tc>
        <w:tc>
          <w:tcPr>
            <w:tcW w:w="4325" w:type="dxa"/>
            <w:shd w:val="clear" w:color="000000" w:fill="FFFFFF"/>
            <w:vAlign w:val="center"/>
          </w:tcPr>
          <w:p>
            <w:pPr>
              <w:rPr>
                <w:rFonts w:ascii="宋体" w:hAnsi="宋体"/>
              </w:rPr>
            </w:pPr>
            <w:r>
              <w:rPr>
                <w:rFonts w:hint="eastAsia" w:ascii="宋体" w:hAnsi="宋体"/>
              </w:rPr>
              <w:t>当代中国书法审美自觉的哲学思考（言恭达）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jc w:val="center"/>
              <w:rPr>
                <w:rFonts w:ascii="宋体" w:hAnsi="宋体"/>
              </w:rPr>
            </w:pPr>
            <w:r>
              <w:rPr>
                <w:rFonts w:hint="eastAsia" w:ascii="宋体" w:hAnsi="宋体"/>
              </w:rPr>
              <w:t>11147</w:t>
            </w:r>
          </w:p>
        </w:tc>
        <w:tc>
          <w:tcPr>
            <w:tcW w:w="3500" w:type="dxa"/>
            <w:shd w:val="clear" w:color="000000" w:fill="FFFFFF"/>
            <w:vAlign w:val="center"/>
          </w:tcPr>
          <w:p>
            <w:pPr>
              <w:rPr>
                <w:rFonts w:ascii="宋体" w:hAnsi="宋体"/>
              </w:rPr>
            </w:pPr>
            <w:r>
              <w:rPr>
                <w:rFonts w:ascii="宋体" w:hAnsi="宋体"/>
              </w:rPr>
              <w:t xml:space="preserve"> “</w:t>
            </w:r>
            <w:r>
              <w:rPr>
                <w:rFonts w:hint="eastAsia" w:ascii="宋体" w:hAnsi="宋体"/>
              </w:rPr>
              <w:t>无为而治</w:t>
            </w:r>
            <w:r>
              <w:rPr>
                <w:rFonts w:ascii="宋体" w:hAnsi="宋体"/>
              </w:rPr>
              <w:t>”</w:t>
            </w:r>
            <w:r>
              <w:rPr>
                <w:rFonts w:hint="eastAsia" w:ascii="宋体" w:hAnsi="宋体"/>
              </w:rPr>
              <w:t>智慧与现代科学管理（葛荣晋）</w:t>
            </w:r>
          </w:p>
        </w:tc>
        <w:tc>
          <w:tcPr>
            <w:tcW w:w="760" w:type="dxa"/>
            <w:shd w:val="clear" w:color="000000" w:fill="FFFFFF"/>
            <w:vAlign w:val="center"/>
          </w:tcPr>
          <w:p>
            <w:pPr>
              <w:jc w:val="center"/>
              <w:rPr>
                <w:rFonts w:ascii="宋体" w:hAnsi="宋体"/>
              </w:rPr>
            </w:pPr>
            <w:r>
              <w:rPr>
                <w:rFonts w:hint="eastAsia" w:ascii="宋体" w:hAnsi="宋体"/>
              </w:rPr>
              <w:t>11145</w:t>
            </w:r>
          </w:p>
        </w:tc>
        <w:tc>
          <w:tcPr>
            <w:tcW w:w="4325" w:type="dxa"/>
            <w:shd w:val="clear" w:color="000000" w:fill="FFFFFF"/>
            <w:vAlign w:val="center"/>
          </w:tcPr>
          <w:p>
            <w:pPr>
              <w:rPr>
                <w:rFonts w:ascii="宋体" w:hAnsi="宋体"/>
              </w:rPr>
            </w:pPr>
            <w:r>
              <w:rPr>
                <w:rFonts w:hint="eastAsia" w:ascii="宋体" w:hAnsi="宋体"/>
              </w:rPr>
              <w:t>《弟子规》与儒家伦理（干春松）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jc w:val="center"/>
              <w:rPr>
                <w:rFonts w:ascii="宋体" w:hAnsi="宋体"/>
              </w:rPr>
            </w:pPr>
            <w:r>
              <w:rPr>
                <w:rFonts w:hint="eastAsia" w:ascii="宋体" w:hAnsi="宋体"/>
              </w:rPr>
              <w:t>11148</w:t>
            </w:r>
          </w:p>
        </w:tc>
        <w:tc>
          <w:tcPr>
            <w:tcW w:w="3500" w:type="dxa"/>
            <w:shd w:val="clear" w:color="000000" w:fill="FFFFFF"/>
            <w:vAlign w:val="center"/>
          </w:tcPr>
          <w:p>
            <w:pPr>
              <w:rPr>
                <w:rFonts w:ascii="宋体" w:hAnsi="宋体"/>
              </w:rPr>
            </w:pPr>
            <w:r>
              <w:rPr>
                <w:rFonts w:hint="eastAsia" w:ascii="宋体" w:hAnsi="宋体"/>
              </w:rPr>
              <w:t>中国古代的哲学观（侯才）</w:t>
            </w:r>
          </w:p>
        </w:tc>
        <w:tc>
          <w:tcPr>
            <w:tcW w:w="760" w:type="dxa"/>
            <w:shd w:val="clear" w:color="000000" w:fill="FFFFFF"/>
            <w:vAlign w:val="center"/>
          </w:tcPr>
          <w:p>
            <w:pPr>
              <w:jc w:val="center"/>
              <w:rPr>
                <w:rFonts w:ascii="宋体" w:hAnsi="宋体"/>
              </w:rPr>
            </w:pPr>
            <w:r>
              <w:rPr>
                <w:rFonts w:hint="eastAsia" w:ascii="宋体" w:hAnsi="宋体"/>
              </w:rPr>
              <w:t>11154</w:t>
            </w:r>
          </w:p>
        </w:tc>
        <w:tc>
          <w:tcPr>
            <w:tcW w:w="4325" w:type="dxa"/>
            <w:shd w:val="clear" w:color="000000" w:fill="FFFFFF"/>
            <w:vAlign w:val="center"/>
          </w:tcPr>
          <w:p>
            <w:pPr>
              <w:rPr>
                <w:rFonts w:ascii="宋体" w:hAnsi="宋体"/>
              </w:rPr>
            </w:pPr>
            <w:r>
              <w:rPr>
                <w:rFonts w:hint="eastAsia" w:ascii="宋体" w:hAnsi="宋体"/>
              </w:rPr>
              <w:t>《孙子兵法》与战略管理（李雪峰）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jc w:val="center"/>
              <w:rPr>
                <w:rFonts w:ascii="宋体" w:hAnsi="宋体"/>
              </w:rPr>
            </w:pPr>
            <w:r>
              <w:rPr>
                <w:rFonts w:hint="eastAsia" w:ascii="宋体" w:hAnsi="宋体"/>
              </w:rPr>
              <w:t>11149</w:t>
            </w:r>
          </w:p>
        </w:tc>
        <w:tc>
          <w:tcPr>
            <w:tcW w:w="3500" w:type="dxa"/>
            <w:shd w:val="clear" w:color="000000" w:fill="FFFFFF"/>
            <w:vAlign w:val="center"/>
          </w:tcPr>
          <w:p>
            <w:pPr>
              <w:rPr>
                <w:rFonts w:ascii="宋体" w:hAnsi="宋体"/>
              </w:rPr>
            </w:pPr>
            <w:r>
              <w:rPr>
                <w:rFonts w:hint="eastAsia" w:ascii="宋体" w:hAnsi="宋体"/>
              </w:rPr>
              <w:t>《孙子兵法》与兵家智慧（黄朴民）</w:t>
            </w:r>
          </w:p>
        </w:tc>
        <w:tc>
          <w:tcPr>
            <w:tcW w:w="760" w:type="dxa"/>
            <w:shd w:val="clear" w:color="000000" w:fill="FFFFFF"/>
            <w:vAlign w:val="center"/>
          </w:tcPr>
          <w:p>
            <w:pPr>
              <w:jc w:val="center"/>
              <w:rPr>
                <w:rFonts w:ascii="宋体" w:hAnsi="宋体"/>
              </w:rPr>
            </w:pPr>
            <w:r>
              <w:rPr>
                <w:rFonts w:hint="eastAsia" w:ascii="宋体" w:hAnsi="宋体"/>
              </w:rPr>
              <w:t>11155</w:t>
            </w:r>
          </w:p>
        </w:tc>
        <w:tc>
          <w:tcPr>
            <w:tcW w:w="4325" w:type="dxa"/>
            <w:shd w:val="clear" w:color="000000" w:fill="FFFFFF"/>
            <w:vAlign w:val="center"/>
          </w:tcPr>
          <w:p>
            <w:pPr>
              <w:rPr>
                <w:rFonts w:ascii="宋体" w:hAnsi="宋体"/>
              </w:rPr>
            </w:pPr>
            <w:r>
              <w:rPr>
                <w:rFonts w:hint="eastAsia" w:ascii="宋体" w:hAnsi="宋体"/>
              </w:rPr>
              <w:t>国学智慧与修身谋事之道（刘志伟）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jc w:val="center"/>
              <w:rPr>
                <w:rFonts w:ascii="宋体" w:hAnsi="宋体"/>
              </w:rPr>
            </w:pPr>
            <w:r>
              <w:rPr>
                <w:rFonts w:hint="eastAsia" w:ascii="宋体" w:hAnsi="宋体"/>
              </w:rPr>
              <w:t>11150</w:t>
            </w:r>
          </w:p>
        </w:tc>
        <w:tc>
          <w:tcPr>
            <w:tcW w:w="3500" w:type="dxa"/>
            <w:shd w:val="clear" w:color="000000" w:fill="FFFFFF"/>
            <w:vAlign w:val="center"/>
          </w:tcPr>
          <w:p>
            <w:pPr>
              <w:rPr>
                <w:rFonts w:ascii="宋体" w:hAnsi="宋体"/>
              </w:rPr>
            </w:pPr>
            <w:r>
              <w:rPr>
                <w:rFonts w:hint="eastAsia" w:ascii="宋体" w:hAnsi="宋体"/>
              </w:rPr>
              <w:t>中国传统文化与现代管理智慧（冷成金）</w:t>
            </w:r>
          </w:p>
        </w:tc>
        <w:tc>
          <w:tcPr>
            <w:tcW w:w="760" w:type="dxa"/>
            <w:shd w:val="clear" w:color="000000" w:fill="FFFFFF"/>
            <w:vAlign w:val="center"/>
          </w:tcPr>
          <w:p>
            <w:pPr>
              <w:jc w:val="center"/>
              <w:rPr>
                <w:rFonts w:ascii="宋体" w:hAnsi="宋体"/>
              </w:rPr>
            </w:pPr>
            <w:r>
              <w:rPr>
                <w:rFonts w:hint="eastAsia" w:ascii="宋体" w:hAnsi="宋体"/>
              </w:rPr>
              <w:t>11156</w:t>
            </w:r>
          </w:p>
        </w:tc>
        <w:tc>
          <w:tcPr>
            <w:tcW w:w="4325" w:type="dxa"/>
            <w:shd w:val="clear" w:color="000000" w:fill="FFFFFF"/>
            <w:vAlign w:val="center"/>
          </w:tcPr>
          <w:p>
            <w:pPr>
              <w:rPr>
                <w:rFonts w:ascii="宋体" w:hAnsi="宋体"/>
              </w:rPr>
            </w:pPr>
            <w:r>
              <w:rPr>
                <w:rFonts w:hint="eastAsia" w:ascii="宋体" w:hAnsi="宋体"/>
              </w:rPr>
              <w:t>中国传统文化中的生态文明思想（卢风）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jc w:val="center"/>
              <w:rPr>
                <w:rFonts w:ascii="宋体" w:hAnsi="宋体"/>
              </w:rPr>
            </w:pPr>
            <w:r>
              <w:rPr>
                <w:rFonts w:hint="eastAsia" w:ascii="宋体" w:hAnsi="宋体"/>
              </w:rPr>
              <w:t>11151</w:t>
            </w:r>
          </w:p>
        </w:tc>
        <w:tc>
          <w:tcPr>
            <w:tcW w:w="3500" w:type="dxa"/>
            <w:shd w:val="clear" w:color="000000" w:fill="FFFFFF"/>
            <w:vAlign w:val="center"/>
          </w:tcPr>
          <w:p>
            <w:pPr>
              <w:rPr>
                <w:rFonts w:ascii="宋体" w:hAnsi="宋体"/>
              </w:rPr>
            </w:pPr>
            <w:r>
              <w:rPr>
                <w:rFonts w:hint="eastAsia" w:ascii="宋体" w:hAnsi="宋体"/>
              </w:rPr>
              <w:t>《论语》与修身智慧（冷成金）</w:t>
            </w:r>
          </w:p>
        </w:tc>
        <w:tc>
          <w:tcPr>
            <w:tcW w:w="760" w:type="dxa"/>
            <w:shd w:val="clear" w:color="000000" w:fill="FFFFFF"/>
            <w:vAlign w:val="center"/>
          </w:tcPr>
          <w:p>
            <w:pPr>
              <w:jc w:val="center"/>
              <w:rPr>
                <w:rFonts w:ascii="宋体" w:hAnsi="宋体"/>
              </w:rPr>
            </w:pPr>
            <w:r>
              <w:rPr>
                <w:rFonts w:hint="eastAsia" w:ascii="宋体" w:hAnsi="宋体"/>
              </w:rPr>
              <w:t>11158</w:t>
            </w:r>
          </w:p>
        </w:tc>
        <w:tc>
          <w:tcPr>
            <w:tcW w:w="4325" w:type="dxa"/>
            <w:shd w:val="clear" w:color="000000" w:fill="FFFFFF"/>
            <w:vAlign w:val="center"/>
          </w:tcPr>
          <w:p>
            <w:pPr>
              <w:rPr>
                <w:rFonts w:ascii="宋体" w:hAnsi="宋体"/>
              </w:rPr>
            </w:pPr>
            <w:r>
              <w:rPr>
                <w:rFonts w:hint="eastAsia" w:ascii="宋体" w:hAnsi="宋体"/>
              </w:rPr>
              <w:t>中国传统礼法之治（马小红）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jc w:val="center"/>
              <w:rPr>
                <w:rFonts w:ascii="宋体" w:hAnsi="宋体"/>
              </w:rPr>
            </w:pPr>
            <w:r>
              <w:rPr>
                <w:rFonts w:hint="eastAsia" w:ascii="宋体" w:hAnsi="宋体"/>
              </w:rPr>
              <w:t>11170</w:t>
            </w:r>
          </w:p>
        </w:tc>
        <w:tc>
          <w:tcPr>
            <w:tcW w:w="3500" w:type="dxa"/>
            <w:shd w:val="clear" w:color="000000" w:fill="FFFFFF"/>
            <w:vAlign w:val="center"/>
          </w:tcPr>
          <w:p>
            <w:pPr>
              <w:rPr>
                <w:rFonts w:ascii="宋体" w:hAnsi="宋体"/>
              </w:rPr>
            </w:pPr>
            <w:r>
              <w:rPr>
                <w:rFonts w:hint="eastAsia" w:ascii="宋体" w:hAnsi="宋体"/>
              </w:rPr>
              <w:t>儒家思想中的现代管理智慧（张春晓）</w:t>
            </w:r>
          </w:p>
        </w:tc>
        <w:tc>
          <w:tcPr>
            <w:tcW w:w="760" w:type="dxa"/>
            <w:shd w:val="clear" w:color="000000" w:fill="FFFFFF"/>
            <w:vAlign w:val="center"/>
          </w:tcPr>
          <w:p>
            <w:pPr>
              <w:jc w:val="center"/>
              <w:rPr>
                <w:rFonts w:ascii="宋体" w:hAnsi="宋体"/>
              </w:rPr>
            </w:pPr>
            <w:r>
              <w:rPr>
                <w:rFonts w:hint="eastAsia" w:ascii="宋体" w:hAnsi="宋体"/>
              </w:rPr>
              <w:t>11159</w:t>
            </w:r>
          </w:p>
        </w:tc>
        <w:tc>
          <w:tcPr>
            <w:tcW w:w="4325" w:type="dxa"/>
            <w:shd w:val="clear" w:color="000000" w:fill="FFFFFF"/>
            <w:vAlign w:val="center"/>
          </w:tcPr>
          <w:p>
            <w:pPr>
              <w:rPr>
                <w:rFonts w:ascii="宋体" w:hAnsi="宋体"/>
              </w:rPr>
            </w:pPr>
            <w:r>
              <w:rPr>
                <w:rFonts w:hint="eastAsia" w:ascii="宋体" w:hAnsi="宋体"/>
              </w:rPr>
              <w:t>中国传统自然观（任俊华）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jc w:val="center"/>
              <w:rPr>
                <w:rFonts w:ascii="宋体" w:hAnsi="宋体"/>
              </w:rPr>
            </w:pPr>
            <w:r>
              <w:rPr>
                <w:rFonts w:hint="eastAsia" w:ascii="宋体" w:hAnsi="宋体"/>
              </w:rPr>
              <w:t>11171</w:t>
            </w:r>
          </w:p>
        </w:tc>
        <w:tc>
          <w:tcPr>
            <w:tcW w:w="3500" w:type="dxa"/>
            <w:shd w:val="clear" w:color="000000" w:fill="FFFFFF"/>
            <w:vAlign w:val="center"/>
          </w:tcPr>
          <w:p>
            <w:pPr>
              <w:rPr>
                <w:rFonts w:ascii="宋体" w:hAnsi="宋体"/>
              </w:rPr>
            </w:pPr>
            <w:r>
              <w:rPr>
                <w:rFonts w:hint="eastAsia" w:ascii="宋体" w:hAnsi="宋体"/>
              </w:rPr>
              <w:t>国学智慧与领导韬略（张国刚）</w:t>
            </w:r>
          </w:p>
        </w:tc>
        <w:tc>
          <w:tcPr>
            <w:tcW w:w="760" w:type="dxa"/>
            <w:shd w:val="clear" w:color="000000" w:fill="FFFFFF"/>
            <w:vAlign w:val="center"/>
          </w:tcPr>
          <w:p>
            <w:pPr>
              <w:jc w:val="center"/>
              <w:rPr>
                <w:rFonts w:ascii="宋体" w:hAnsi="宋体"/>
              </w:rPr>
            </w:pPr>
            <w:r>
              <w:rPr>
                <w:rFonts w:hint="eastAsia" w:ascii="宋体" w:hAnsi="宋体"/>
              </w:rPr>
              <w:t>11160</w:t>
            </w:r>
          </w:p>
        </w:tc>
        <w:tc>
          <w:tcPr>
            <w:tcW w:w="4325" w:type="dxa"/>
            <w:shd w:val="clear" w:color="000000" w:fill="FFFFFF"/>
            <w:vAlign w:val="center"/>
          </w:tcPr>
          <w:p>
            <w:pPr>
              <w:rPr>
                <w:rFonts w:ascii="宋体" w:hAnsi="宋体"/>
              </w:rPr>
            </w:pPr>
            <w:r>
              <w:rPr>
                <w:rFonts w:hint="eastAsia" w:ascii="宋体" w:hAnsi="宋体"/>
              </w:rPr>
              <w:t>现代书法赏析（邵岩）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jc w:val="center"/>
              <w:rPr>
                <w:rFonts w:ascii="宋体" w:hAnsi="宋体"/>
              </w:rPr>
            </w:pPr>
            <w:r>
              <w:rPr>
                <w:rFonts w:hint="eastAsia" w:ascii="宋体" w:hAnsi="宋体"/>
              </w:rPr>
              <w:t>11172</w:t>
            </w:r>
          </w:p>
        </w:tc>
        <w:tc>
          <w:tcPr>
            <w:tcW w:w="3500" w:type="dxa"/>
            <w:shd w:val="clear" w:color="000000" w:fill="FFFFFF"/>
            <w:vAlign w:val="center"/>
          </w:tcPr>
          <w:p>
            <w:pPr>
              <w:rPr>
                <w:rFonts w:ascii="宋体" w:hAnsi="宋体"/>
              </w:rPr>
            </w:pPr>
            <w:r>
              <w:rPr>
                <w:rFonts w:hint="eastAsia" w:ascii="宋体" w:hAnsi="宋体"/>
              </w:rPr>
              <w:t>《中庸》中的为政之道（张践）</w:t>
            </w:r>
          </w:p>
        </w:tc>
        <w:tc>
          <w:tcPr>
            <w:tcW w:w="760" w:type="dxa"/>
            <w:shd w:val="clear" w:color="000000" w:fill="FFFFFF"/>
            <w:vAlign w:val="center"/>
          </w:tcPr>
          <w:p>
            <w:pPr>
              <w:jc w:val="center"/>
              <w:rPr>
                <w:rFonts w:ascii="宋体" w:hAnsi="宋体"/>
              </w:rPr>
            </w:pPr>
            <w:r>
              <w:rPr>
                <w:rFonts w:hint="eastAsia" w:ascii="宋体" w:hAnsi="宋体"/>
              </w:rPr>
              <w:t>11161</w:t>
            </w:r>
          </w:p>
        </w:tc>
        <w:tc>
          <w:tcPr>
            <w:tcW w:w="4325" w:type="dxa"/>
            <w:shd w:val="clear" w:color="000000" w:fill="FFFFFF"/>
            <w:vAlign w:val="center"/>
          </w:tcPr>
          <w:p>
            <w:pPr>
              <w:rPr>
                <w:rFonts w:ascii="宋体" w:hAnsi="宋体"/>
              </w:rPr>
            </w:pPr>
            <w:r>
              <w:rPr>
                <w:rFonts w:hint="eastAsia" w:ascii="宋体" w:hAnsi="宋体"/>
              </w:rPr>
              <w:t>中国传统节日品牌打造与民族文化（万建中）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jc w:val="center"/>
              <w:rPr>
                <w:rFonts w:ascii="宋体" w:hAnsi="宋体"/>
              </w:rPr>
            </w:pPr>
            <w:r>
              <w:rPr>
                <w:rFonts w:hint="eastAsia" w:ascii="宋体" w:hAnsi="宋体"/>
              </w:rPr>
              <w:t>11173</w:t>
            </w:r>
          </w:p>
        </w:tc>
        <w:tc>
          <w:tcPr>
            <w:tcW w:w="3500" w:type="dxa"/>
            <w:shd w:val="clear" w:color="000000" w:fill="FFFFFF"/>
            <w:vAlign w:val="center"/>
          </w:tcPr>
          <w:p>
            <w:pPr>
              <w:rPr>
                <w:rFonts w:ascii="宋体" w:hAnsi="宋体"/>
              </w:rPr>
            </w:pPr>
            <w:r>
              <w:rPr>
                <w:rFonts w:hint="eastAsia" w:ascii="宋体" w:hAnsi="宋体"/>
              </w:rPr>
              <w:t>中国的人生宝典《论语》（张践）</w:t>
            </w:r>
          </w:p>
        </w:tc>
        <w:tc>
          <w:tcPr>
            <w:tcW w:w="760" w:type="dxa"/>
            <w:shd w:val="clear" w:color="000000" w:fill="FFFFFF"/>
            <w:vAlign w:val="center"/>
          </w:tcPr>
          <w:p>
            <w:pPr>
              <w:jc w:val="center"/>
              <w:rPr>
                <w:rFonts w:ascii="宋体" w:hAnsi="宋体"/>
              </w:rPr>
            </w:pPr>
            <w:r>
              <w:rPr>
                <w:rFonts w:hint="eastAsia" w:ascii="宋体" w:hAnsi="宋体"/>
              </w:rPr>
              <w:t>11162</w:t>
            </w:r>
          </w:p>
        </w:tc>
        <w:tc>
          <w:tcPr>
            <w:tcW w:w="4325" w:type="dxa"/>
            <w:shd w:val="clear" w:color="000000" w:fill="FFFFFF"/>
            <w:vAlign w:val="center"/>
          </w:tcPr>
          <w:p>
            <w:pPr>
              <w:rPr>
                <w:rFonts w:ascii="宋体" w:hAnsi="宋体"/>
              </w:rPr>
            </w:pPr>
            <w:r>
              <w:rPr>
                <w:rFonts w:hint="eastAsia" w:ascii="宋体" w:hAnsi="宋体"/>
              </w:rPr>
              <w:t>中国古代官德修养及其对当代的启示（王杰）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jc w:val="center"/>
              <w:rPr>
                <w:rFonts w:ascii="宋体" w:hAnsi="宋体"/>
              </w:rPr>
            </w:pPr>
            <w:r>
              <w:rPr>
                <w:rFonts w:hint="eastAsia" w:ascii="宋体" w:hAnsi="宋体"/>
              </w:rPr>
              <w:t>11164</w:t>
            </w:r>
          </w:p>
        </w:tc>
        <w:tc>
          <w:tcPr>
            <w:tcW w:w="3500" w:type="dxa"/>
            <w:shd w:val="clear" w:color="000000" w:fill="FFFFFF"/>
            <w:vAlign w:val="center"/>
          </w:tcPr>
          <w:p>
            <w:pPr>
              <w:rPr>
                <w:rFonts w:ascii="宋体" w:hAnsi="宋体"/>
              </w:rPr>
            </w:pPr>
            <w:r>
              <w:rPr>
                <w:rFonts w:hint="eastAsia" w:ascii="宋体" w:hAnsi="宋体"/>
              </w:rPr>
              <w:t>《资治通鉴》与管理智慧（吴怀祺）</w:t>
            </w:r>
          </w:p>
        </w:tc>
        <w:tc>
          <w:tcPr>
            <w:tcW w:w="760" w:type="dxa"/>
            <w:shd w:val="clear" w:color="000000" w:fill="FFFFFF"/>
            <w:vAlign w:val="center"/>
          </w:tcPr>
          <w:p>
            <w:pPr>
              <w:jc w:val="center"/>
              <w:rPr>
                <w:rFonts w:ascii="宋体" w:hAnsi="宋体"/>
              </w:rPr>
            </w:pPr>
            <w:r>
              <w:rPr>
                <w:rFonts w:hint="eastAsia" w:ascii="宋体" w:hAnsi="宋体"/>
              </w:rPr>
              <w:t>11163</w:t>
            </w:r>
          </w:p>
        </w:tc>
        <w:tc>
          <w:tcPr>
            <w:tcW w:w="4325" w:type="dxa"/>
            <w:shd w:val="clear" w:color="000000" w:fill="FFFFFF"/>
            <w:vAlign w:val="center"/>
          </w:tcPr>
          <w:p>
            <w:pPr>
              <w:rPr>
                <w:rFonts w:ascii="宋体" w:hAnsi="宋体"/>
              </w:rPr>
            </w:pPr>
            <w:r>
              <w:rPr>
                <w:rFonts w:hint="eastAsia" w:ascii="宋体" w:hAnsi="宋体"/>
              </w:rPr>
              <w:t>传统文化与价值建设（王蒙）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jc w:val="center"/>
              <w:rPr>
                <w:rFonts w:ascii="宋体" w:hAnsi="宋体"/>
              </w:rPr>
            </w:pPr>
            <w:r>
              <w:rPr>
                <w:rFonts w:hint="eastAsia" w:ascii="宋体" w:hAnsi="宋体"/>
              </w:rPr>
              <w:t>10332</w:t>
            </w:r>
          </w:p>
        </w:tc>
        <w:tc>
          <w:tcPr>
            <w:tcW w:w="3500" w:type="dxa"/>
            <w:shd w:val="clear" w:color="000000" w:fill="FFFFFF"/>
            <w:vAlign w:val="center"/>
          </w:tcPr>
          <w:p>
            <w:pPr>
              <w:rPr>
                <w:rFonts w:ascii="宋体" w:hAnsi="宋体"/>
              </w:rPr>
            </w:pPr>
            <w:r>
              <w:rPr>
                <w:rFonts w:hint="eastAsia" w:ascii="宋体" w:hAnsi="宋体"/>
              </w:rPr>
              <w:t>中华传统文化价值观对中国外交的影响（张利华）</w:t>
            </w:r>
          </w:p>
        </w:tc>
        <w:tc>
          <w:tcPr>
            <w:tcW w:w="760" w:type="dxa"/>
            <w:shd w:val="clear" w:color="000000" w:fill="FFFFFF"/>
            <w:vAlign w:val="center"/>
          </w:tcPr>
          <w:p>
            <w:pPr>
              <w:jc w:val="center"/>
              <w:rPr>
                <w:rFonts w:ascii="宋体" w:hAnsi="宋体"/>
              </w:rPr>
            </w:pPr>
            <w:r>
              <w:rPr>
                <w:rFonts w:hint="eastAsia" w:ascii="宋体" w:hAnsi="宋体"/>
              </w:rPr>
              <w:t>10337</w:t>
            </w:r>
          </w:p>
        </w:tc>
        <w:tc>
          <w:tcPr>
            <w:tcW w:w="4325" w:type="dxa"/>
            <w:shd w:val="clear" w:color="000000" w:fill="FFFFFF"/>
            <w:vAlign w:val="center"/>
          </w:tcPr>
          <w:p>
            <w:pPr>
              <w:rPr>
                <w:rFonts w:ascii="宋体" w:hAnsi="宋体"/>
              </w:rPr>
            </w:pPr>
            <w:r>
              <w:rPr>
                <w:rFonts w:hint="eastAsia" w:ascii="宋体" w:hAnsi="宋体"/>
              </w:rPr>
              <w:t>西方文明的东方之源（颜海英）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jc w:val="center"/>
              <w:rPr>
                <w:rFonts w:ascii="宋体" w:hAnsi="宋体"/>
              </w:rPr>
            </w:pPr>
            <w:r>
              <w:rPr>
                <w:rFonts w:hint="eastAsia" w:ascii="宋体" w:hAnsi="宋体"/>
              </w:rPr>
              <w:t>10343</w:t>
            </w:r>
          </w:p>
        </w:tc>
        <w:tc>
          <w:tcPr>
            <w:tcW w:w="3500" w:type="dxa"/>
            <w:shd w:val="clear" w:color="000000" w:fill="FFFFFF"/>
            <w:vAlign w:val="center"/>
          </w:tcPr>
          <w:p>
            <w:pPr>
              <w:rPr>
                <w:rFonts w:ascii="宋体" w:hAnsi="宋体"/>
              </w:rPr>
            </w:pPr>
            <w:r>
              <w:rPr>
                <w:rFonts w:hint="eastAsia" w:ascii="宋体" w:hAnsi="宋体"/>
              </w:rPr>
              <w:t>中国经典传世名画（王永丽）</w:t>
            </w:r>
          </w:p>
        </w:tc>
        <w:tc>
          <w:tcPr>
            <w:tcW w:w="760" w:type="dxa"/>
            <w:shd w:val="clear" w:color="000000" w:fill="FFFFFF"/>
            <w:vAlign w:val="center"/>
          </w:tcPr>
          <w:p>
            <w:pPr>
              <w:jc w:val="center"/>
              <w:rPr>
                <w:rFonts w:ascii="宋体" w:hAnsi="宋体"/>
              </w:rPr>
            </w:pPr>
            <w:r>
              <w:rPr>
                <w:rFonts w:hint="eastAsia" w:ascii="宋体" w:hAnsi="宋体"/>
              </w:rPr>
              <w:t>10348</w:t>
            </w:r>
          </w:p>
        </w:tc>
        <w:tc>
          <w:tcPr>
            <w:tcW w:w="4325" w:type="dxa"/>
            <w:shd w:val="clear" w:color="000000" w:fill="FFFFFF"/>
            <w:vAlign w:val="center"/>
          </w:tcPr>
          <w:p>
            <w:pPr>
              <w:rPr>
                <w:rFonts w:ascii="宋体" w:hAnsi="宋体"/>
              </w:rPr>
            </w:pPr>
            <w:r>
              <w:rPr>
                <w:rFonts w:hint="eastAsia" w:ascii="宋体" w:hAnsi="宋体"/>
              </w:rPr>
              <w:t>国产电视剧的文化坚守与意义（刘晔原）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jc w:val="center"/>
              <w:rPr>
                <w:rFonts w:ascii="宋体" w:hAnsi="宋体"/>
              </w:rPr>
            </w:pPr>
            <w:r>
              <w:rPr>
                <w:rFonts w:hint="eastAsia" w:ascii="宋体" w:hAnsi="宋体"/>
              </w:rPr>
              <w:t>10353</w:t>
            </w:r>
          </w:p>
        </w:tc>
        <w:tc>
          <w:tcPr>
            <w:tcW w:w="3500" w:type="dxa"/>
            <w:shd w:val="clear" w:color="000000" w:fill="FFFFFF"/>
            <w:vAlign w:val="center"/>
          </w:tcPr>
          <w:p>
            <w:pPr>
              <w:rPr>
                <w:rFonts w:ascii="宋体" w:hAnsi="宋体"/>
              </w:rPr>
            </w:pPr>
            <w:r>
              <w:rPr>
                <w:rFonts w:hint="eastAsia" w:ascii="宋体" w:hAnsi="宋体"/>
              </w:rPr>
              <w:t>中华文化与中国和平崛起（于希贤）</w:t>
            </w:r>
          </w:p>
        </w:tc>
        <w:tc>
          <w:tcPr>
            <w:tcW w:w="760" w:type="dxa"/>
            <w:shd w:val="clear" w:color="000000" w:fill="FFFFFF"/>
            <w:vAlign w:val="center"/>
          </w:tcPr>
          <w:p>
            <w:pPr>
              <w:jc w:val="center"/>
              <w:rPr>
                <w:rFonts w:ascii="宋体" w:hAnsi="宋体"/>
              </w:rPr>
            </w:pPr>
            <w:r>
              <w:rPr>
                <w:rFonts w:hint="eastAsia" w:ascii="宋体" w:hAnsi="宋体"/>
              </w:rPr>
              <w:t>10365</w:t>
            </w:r>
          </w:p>
        </w:tc>
        <w:tc>
          <w:tcPr>
            <w:tcW w:w="4325" w:type="dxa"/>
            <w:shd w:val="clear" w:color="000000" w:fill="FFFFFF"/>
            <w:vAlign w:val="center"/>
          </w:tcPr>
          <w:p>
            <w:pPr>
              <w:rPr>
                <w:rFonts w:ascii="宋体" w:hAnsi="宋体"/>
              </w:rPr>
            </w:pPr>
            <w:r>
              <w:rPr>
                <w:rFonts w:hint="eastAsia" w:ascii="宋体" w:hAnsi="宋体"/>
              </w:rPr>
              <w:t>蒙古族文化（照日格图）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jc w:val="center"/>
              <w:rPr>
                <w:rFonts w:ascii="宋体" w:hAnsi="宋体"/>
              </w:rPr>
            </w:pPr>
            <w:r>
              <w:rPr>
                <w:rFonts w:hint="eastAsia" w:ascii="宋体" w:hAnsi="宋体"/>
              </w:rPr>
              <w:t>10370</w:t>
            </w:r>
          </w:p>
        </w:tc>
        <w:tc>
          <w:tcPr>
            <w:tcW w:w="3500" w:type="dxa"/>
            <w:shd w:val="clear" w:color="000000" w:fill="FFFFFF"/>
            <w:vAlign w:val="center"/>
          </w:tcPr>
          <w:p>
            <w:pPr>
              <w:rPr>
                <w:rFonts w:ascii="宋体" w:hAnsi="宋体"/>
              </w:rPr>
            </w:pPr>
            <w:r>
              <w:rPr>
                <w:rFonts w:hint="eastAsia" w:ascii="宋体" w:hAnsi="宋体"/>
              </w:rPr>
              <w:t>周易与魏晋时期之相人术（汝企和）</w:t>
            </w:r>
          </w:p>
        </w:tc>
        <w:tc>
          <w:tcPr>
            <w:tcW w:w="760" w:type="dxa"/>
            <w:shd w:val="clear" w:color="000000" w:fill="FFFFFF"/>
            <w:vAlign w:val="center"/>
          </w:tcPr>
          <w:p>
            <w:pPr>
              <w:jc w:val="center"/>
              <w:rPr>
                <w:rFonts w:ascii="宋体" w:hAnsi="宋体"/>
              </w:rPr>
            </w:pPr>
            <w:r>
              <w:rPr>
                <w:rFonts w:ascii="宋体" w:hAnsi="宋体"/>
              </w:rPr>
              <w:t>10376</w:t>
            </w:r>
          </w:p>
        </w:tc>
        <w:tc>
          <w:tcPr>
            <w:tcW w:w="4325" w:type="dxa"/>
            <w:shd w:val="clear" w:color="000000" w:fill="FFFFFF"/>
            <w:vAlign w:val="center"/>
          </w:tcPr>
          <w:p>
            <w:pPr>
              <w:widowControl/>
              <w:rPr>
                <w:rFonts w:ascii="宋体" w:hAnsi="宋体"/>
              </w:rPr>
            </w:pPr>
            <w:r>
              <w:rPr>
                <w:rFonts w:hint="eastAsia" w:ascii="宋体" w:hAnsi="宋体"/>
              </w:rPr>
              <w:t>老子“上善若水”对人生的启迪（</w:t>
            </w:r>
            <w:r>
              <w:rPr>
                <w:rFonts w:hint="eastAsia"/>
                <w:color w:val="000000"/>
                <w:sz w:val="22"/>
              </w:rPr>
              <w:t>汝企和</w:t>
            </w:r>
            <w:r>
              <w:rPr>
                <w:rFonts w:hint="eastAsia" w:ascii="宋体" w:hAnsi="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jc w:val="center"/>
              <w:rPr>
                <w:rFonts w:ascii="宋体" w:hAnsi="宋体"/>
              </w:rPr>
            </w:pPr>
            <w:r>
              <w:rPr>
                <w:rFonts w:ascii="宋体" w:hAnsi="宋体"/>
              </w:rPr>
              <w:t>10378</w:t>
            </w:r>
          </w:p>
        </w:tc>
        <w:tc>
          <w:tcPr>
            <w:tcW w:w="3500" w:type="dxa"/>
            <w:shd w:val="clear" w:color="000000" w:fill="FFFFFF"/>
            <w:vAlign w:val="center"/>
          </w:tcPr>
          <w:p>
            <w:pPr>
              <w:rPr>
                <w:rFonts w:ascii="宋体" w:hAnsi="宋体"/>
              </w:rPr>
            </w:pPr>
            <w:r>
              <w:rPr>
                <w:rFonts w:hint="eastAsia" w:ascii="宋体" w:hAnsi="宋体"/>
              </w:rPr>
              <w:t>周易入门与古代卦例赏析（</w:t>
            </w:r>
            <w:r>
              <w:rPr>
                <w:rFonts w:hint="eastAsia"/>
                <w:color w:val="000000"/>
                <w:sz w:val="22"/>
              </w:rPr>
              <w:t>汝企和</w:t>
            </w:r>
            <w:r>
              <w:rPr>
                <w:rFonts w:hint="eastAsia" w:ascii="宋体" w:hAnsi="宋体"/>
              </w:rPr>
              <w:t>）</w:t>
            </w:r>
          </w:p>
        </w:tc>
        <w:tc>
          <w:tcPr>
            <w:tcW w:w="760" w:type="dxa"/>
            <w:shd w:val="clear" w:color="000000" w:fill="FFFFFF"/>
            <w:vAlign w:val="center"/>
          </w:tcPr>
          <w:p>
            <w:pPr>
              <w:jc w:val="center"/>
              <w:rPr>
                <w:rFonts w:ascii="宋体" w:hAnsi="宋体"/>
              </w:rPr>
            </w:pPr>
            <w:r>
              <w:rPr>
                <w:rFonts w:ascii="宋体" w:hAnsi="宋体"/>
              </w:rPr>
              <w:t>10391</w:t>
            </w:r>
          </w:p>
        </w:tc>
        <w:tc>
          <w:tcPr>
            <w:tcW w:w="4325" w:type="dxa"/>
            <w:shd w:val="clear" w:color="000000" w:fill="FFFFFF"/>
            <w:vAlign w:val="center"/>
          </w:tcPr>
          <w:p>
            <w:pPr>
              <w:rPr>
                <w:rFonts w:ascii="宋体" w:hAnsi="宋体"/>
              </w:rPr>
            </w:pPr>
            <w:r>
              <w:rPr>
                <w:rFonts w:hint="eastAsia" w:ascii="宋体" w:hAnsi="宋体"/>
              </w:rPr>
              <w:t>吴兢与《贞观政要》——关于唐太宗君臣论政的启示（瞿林东）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jc w:val="center"/>
              <w:rPr>
                <w:rFonts w:ascii="宋体" w:hAnsi="宋体"/>
              </w:rPr>
            </w:pPr>
            <w:r>
              <w:rPr>
                <w:rFonts w:ascii="宋体" w:hAnsi="宋体"/>
              </w:rPr>
              <w:t>10420</w:t>
            </w:r>
          </w:p>
        </w:tc>
        <w:tc>
          <w:tcPr>
            <w:tcW w:w="3500" w:type="dxa"/>
            <w:shd w:val="clear" w:color="000000" w:fill="FFFFFF"/>
            <w:vAlign w:val="center"/>
          </w:tcPr>
          <w:p>
            <w:pPr>
              <w:rPr>
                <w:rFonts w:ascii="宋体" w:hAnsi="宋体"/>
              </w:rPr>
            </w:pPr>
            <w:r>
              <w:rPr>
                <w:rFonts w:hint="eastAsia" w:ascii="宋体" w:hAnsi="宋体"/>
              </w:rPr>
              <w:t>中西文化的发展模式（高旭东）</w:t>
            </w:r>
          </w:p>
        </w:tc>
        <w:tc>
          <w:tcPr>
            <w:tcW w:w="760" w:type="dxa"/>
            <w:shd w:val="clear" w:color="000000" w:fill="FFFFFF"/>
            <w:vAlign w:val="center"/>
          </w:tcPr>
          <w:p>
            <w:pPr>
              <w:jc w:val="center"/>
              <w:rPr>
                <w:rFonts w:ascii="宋体" w:hAnsi="宋体"/>
              </w:rPr>
            </w:pPr>
            <w:r>
              <w:rPr>
                <w:rFonts w:ascii="宋体" w:hAnsi="宋体"/>
              </w:rPr>
              <w:t>10431</w:t>
            </w:r>
          </w:p>
        </w:tc>
        <w:tc>
          <w:tcPr>
            <w:tcW w:w="4325" w:type="dxa"/>
            <w:shd w:val="clear" w:color="000000" w:fill="FFFFFF"/>
            <w:vAlign w:val="center"/>
          </w:tcPr>
          <w:p>
            <w:pPr>
              <w:rPr>
                <w:rFonts w:ascii="宋体" w:hAnsi="宋体"/>
              </w:rPr>
            </w:pPr>
            <w:r>
              <w:rPr>
                <w:rFonts w:hint="eastAsia" w:ascii="宋体" w:hAnsi="宋体"/>
              </w:rPr>
              <w:t>中国传统文化中的节日（刘晔原）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jc w:val="center"/>
              <w:rPr>
                <w:rFonts w:ascii="宋体" w:hAnsi="宋体"/>
              </w:rPr>
            </w:pPr>
            <w:r>
              <w:rPr>
                <w:rFonts w:ascii="宋体" w:hAnsi="宋体"/>
              </w:rPr>
              <w:t>10432</w:t>
            </w:r>
          </w:p>
        </w:tc>
        <w:tc>
          <w:tcPr>
            <w:tcW w:w="3500" w:type="dxa"/>
            <w:shd w:val="clear" w:color="000000" w:fill="FFFFFF"/>
            <w:vAlign w:val="center"/>
          </w:tcPr>
          <w:p>
            <w:pPr>
              <w:rPr>
                <w:rFonts w:ascii="宋体" w:hAnsi="宋体"/>
              </w:rPr>
            </w:pPr>
            <w:r>
              <w:rPr>
                <w:rFonts w:hint="eastAsia" w:ascii="宋体" w:hAnsi="宋体"/>
              </w:rPr>
              <w:t xml:space="preserve">中国经典名画赏析2——洛神赋图的艺术特色和历史形成 （王永丽）          </w:t>
            </w:r>
          </w:p>
        </w:tc>
        <w:tc>
          <w:tcPr>
            <w:tcW w:w="760" w:type="dxa"/>
            <w:shd w:val="clear" w:color="000000" w:fill="FFFFFF"/>
            <w:vAlign w:val="center"/>
          </w:tcPr>
          <w:p>
            <w:pPr>
              <w:jc w:val="center"/>
              <w:rPr>
                <w:rFonts w:ascii="宋体" w:hAnsi="宋体"/>
              </w:rPr>
            </w:pPr>
            <w:r>
              <w:rPr>
                <w:rFonts w:ascii="宋体" w:hAnsi="宋体"/>
              </w:rPr>
              <w:t>10450</w:t>
            </w:r>
          </w:p>
        </w:tc>
        <w:tc>
          <w:tcPr>
            <w:tcW w:w="4325" w:type="dxa"/>
            <w:shd w:val="clear" w:color="000000" w:fill="FFFFFF"/>
            <w:vAlign w:val="center"/>
          </w:tcPr>
          <w:p>
            <w:pPr>
              <w:rPr>
                <w:rFonts w:ascii="宋体" w:hAnsi="宋体"/>
              </w:rPr>
            </w:pPr>
            <w:r>
              <w:rPr>
                <w:rFonts w:hint="eastAsia" w:ascii="宋体" w:hAnsi="宋体"/>
              </w:rPr>
              <w:t>杜佑与《通典》：撰述旨趣及历史思想(瞿林东)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jc w:val="center"/>
              <w:rPr>
                <w:rFonts w:ascii="宋体" w:hAnsi="宋体"/>
              </w:rPr>
            </w:pPr>
            <w:r>
              <w:rPr>
                <w:rFonts w:ascii="宋体" w:hAnsi="宋体"/>
              </w:rPr>
              <w:t>10473</w:t>
            </w:r>
          </w:p>
        </w:tc>
        <w:tc>
          <w:tcPr>
            <w:tcW w:w="3500" w:type="dxa"/>
            <w:shd w:val="clear" w:color="000000" w:fill="FFFFFF"/>
            <w:vAlign w:val="center"/>
          </w:tcPr>
          <w:p>
            <w:pPr>
              <w:rPr>
                <w:rFonts w:ascii="宋体" w:hAnsi="宋体"/>
              </w:rPr>
            </w:pPr>
            <w:r>
              <w:rPr>
                <w:rFonts w:hint="eastAsia" w:ascii="宋体" w:hAnsi="宋体"/>
              </w:rPr>
              <w:t>传统文化与当代生活(刘晔原)</w:t>
            </w:r>
          </w:p>
        </w:tc>
        <w:tc>
          <w:tcPr>
            <w:tcW w:w="760" w:type="dxa"/>
            <w:shd w:val="clear" w:color="000000" w:fill="FFFFFF"/>
            <w:vAlign w:val="center"/>
          </w:tcPr>
          <w:p>
            <w:pPr>
              <w:jc w:val="center"/>
              <w:rPr>
                <w:rFonts w:ascii="宋体" w:hAnsi="宋体"/>
              </w:rPr>
            </w:pPr>
            <w:r>
              <w:rPr>
                <w:rFonts w:ascii="宋体" w:hAnsi="宋体"/>
              </w:rPr>
              <w:t>10486</w:t>
            </w:r>
          </w:p>
        </w:tc>
        <w:tc>
          <w:tcPr>
            <w:tcW w:w="4325" w:type="dxa"/>
            <w:shd w:val="clear" w:color="000000" w:fill="FFFFFF"/>
            <w:vAlign w:val="center"/>
          </w:tcPr>
          <w:p>
            <w:pPr>
              <w:rPr>
                <w:rFonts w:ascii="宋体" w:hAnsi="宋体"/>
              </w:rPr>
            </w:pPr>
            <w:r>
              <w:rPr>
                <w:rFonts w:hint="eastAsia" w:ascii="宋体" w:hAnsi="宋体"/>
              </w:rPr>
              <w:t>比较文学对中国文学分期的刷新(高旭东)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jc w:val="center"/>
              <w:rPr>
                <w:rFonts w:ascii="宋体" w:hAnsi="宋体"/>
              </w:rPr>
            </w:pPr>
            <w:r>
              <w:rPr>
                <w:rFonts w:ascii="宋体" w:hAnsi="宋体"/>
              </w:rPr>
              <w:t>10658</w:t>
            </w:r>
          </w:p>
        </w:tc>
        <w:tc>
          <w:tcPr>
            <w:tcW w:w="3500" w:type="dxa"/>
            <w:shd w:val="clear" w:color="000000" w:fill="FFFFFF"/>
            <w:vAlign w:val="center"/>
          </w:tcPr>
          <w:p>
            <w:pPr>
              <w:rPr>
                <w:rFonts w:ascii="宋体" w:hAnsi="宋体"/>
              </w:rPr>
            </w:pPr>
            <w:r>
              <w:rPr>
                <w:rFonts w:hint="eastAsia" w:ascii="宋体" w:hAnsi="宋体"/>
              </w:rPr>
              <w:t>儒道文化与社会主义核心价值观（上）(章伟文)</w:t>
            </w:r>
          </w:p>
        </w:tc>
        <w:tc>
          <w:tcPr>
            <w:tcW w:w="760" w:type="dxa"/>
            <w:shd w:val="clear" w:color="000000" w:fill="FFFFFF"/>
            <w:vAlign w:val="center"/>
          </w:tcPr>
          <w:p>
            <w:pPr>
              <w:jc w:val="center"/>
              <w:rPr>
                <w:rFonts w:ascii="宋体" w:hAnsi="宋体"/>
              </w:rPr>
            </w:pPr>
            <w:r>
              <w:rPr>
                <w:rFonts w:ascii="宋体" w:hAnsi="宋体"/>
              </w:rPr>
              <w:t>10659</w:t>
            </w:r>
          </w:p>
        </w:tc>
        <w:tc>
          <w:tcPr>
            <w:tcW w:w="4325" w:type="dxa"/>
            <w:shd w:val="clear" w:color="000000" w:fill="FFFFFF"/>
            <w:vAlign w:val="center"/>
          </w:tcPr>
          <w:p>
            <w:pPr>
              <w:rPr>
                <w:rFonts w:ascii="宋体" w:hAnsi="宋体"/>
              </w:rPr>
            </w:pPr>
            <w:r>
              <w:rPr>
                <w:rFonts w:hint="eastAsia" w:ascii="宋体" w:hAnsi="宋体"/>
              </w:rPr>
              <w:t>儒道文化与社会主义核心价值观（下）(章伟文)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jc w:val="center"/>
              <w:rPr>
                <w:rFonts w:ascii="宋体" w:hAnsi="宋体"/>
              </w:rPr>
            </w:pPr>
            <w:r>
              <w:rPr>
                <w:rFonts w:ascii="宋体" w:hAnsi="宋体"/>
              </w:rPr>
              <w:t>10660</w:t>
            </w:r>
          </w:p>
        </w:tc>
        <w:tc>
          <w:tcPr>
            <w:tcW w:w="3500" w:type="dxa"/>
            <w:shd w:val="clear" w:color="000000" w:fill="FFFFFF"/>
            <w:vAlign w:val="center"/>
          </w:tcPr>
          <w:p>
            <w:pPr>
              <w:rPr>
                <w:rFonts w:ascii="宋体" w:hAnsi="宋体"/>
              </w:rPr>
            </w:pPr>
            <w:r>
              <w:rPr>
                <w:rFonts w:hint="eastAsia" w:ascii="宋体" w:hAnsi="宋体"/>
              </w:rPr>
              <w:t>中国传统文化与现代管理智慧（上）(冷成金)</w:t>
            </w:r>
          </w:p>
        </w:tc>
        <w:tc>
          <w:tcPr>
            <w:tcW w:w="760" w:type="dxa"/>
            <w:shd w:val="clear" w:color="000000" w:fill="FFFFFF"/>
            <w:vAlign w:val="center"/>
          </w:tcPr>
          <w:p>
            <w:pPr>
              <w:jc w:val="center"/>
              <w:rPr>
                <w:rFonts w:ascii="宋体" w:hAnsi="宋体"/>
              </w:rPr>
            </w:pPr>
            <w:r>
              <w:rPr>
                <w:rFonts w:ascii="宋体" w:hAnsi="宋体"/>
              </w:rPr>
              <w:t>10661</w:t>
            </w:r>
          </w:p>
        </w:tc>
        <w:tc>
          <w:tcPr>
            <w:tcW w:w="4325" w:type="dxa"/>
            <w:shd w:val="clear" w:color="000000" w:fill="FFFFFF"/>
            <w:vAlign w:val="center"/>
          </w:tcPr>
          <w:p>
            <w:pPr>
              <w:rPr>
                <w:rFonts w:ascii="宋体" w:hAnsi="宋体"/>
              </w:rPr>
            </w:pPr>
            <w:r>
              <w:rPr>
                <w:rFonts w:hint="eastAsia" w:ascii="宋体" w:hAnsi="宋体"/>
              </w:rPr>
              <w:t>中国传统文化与现代管理智慧（下）(冷成金)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jc w:val="center"/>
              <w:rPr>
                <w:rFonts w:ascii="宋体" w:hAnsi="宋体"/>
              </w:rPr>
            </w:pPr>
            <w:r>
              <w:rPr>
                <w:rFonts w:ascii="宋体" w:hAnsi="宋体"/>
              </w:rPr>
              <w:t>10662</w:t>
            </w:r>
          </w:p>
        </w:tc>
        <w:tc>
          <w:tcPr>
            <w:tcW w:w="3500" w:type="dxa"/>
            <w:shd w:val="clear" w:color="000000" w:fill="FFFFFF"/>
            <w:vAlign w:val="center"/>
          </w:tcPr>
          <w:p>
            <w:pPr>
              <w:rPr>
                <w:rFonts w:ascii="宋体" w:hAnsi="宋体"/>
              </w:rPr>
            </w:pPr>
            <w:r>
              <w:rPr>
                <w:rFonts w:hint="eastAsia" w:ascii="宋体" w:hAnsi="宋体"/>
              </w:rPr>
              <w:t>中国传统文化及其当代价值（上）(王杰)</w:t>
            </w:r>
          </w:p>
        </w:tc>
        <w:tc>
          <w:tcPr>
            <w:tcW w:w="760" w:type="dxa"/>
            <w:shd w:val="clear" w:color="000000" w:fill="FFFFFF"/>
            <w:vAlign w:val="center"/>
          </w:tcPr>
          <w:p>
            <w:pPr>
              <w:jc w:val="center"/>
              <w:rPr>
                <w:rFonts w:ascii="宋体" w:hAnsi="宋体"/>
              </w:rPr>
            </w:pPr>
            <w:r>
              <w:rPr>
                <w:rFonts w:ascii="宋体" w:hAnsi="宋体"/>
              </w:rPr>
              <w:t>10663</w:t>
            </w:r>
          </w:p>
        </w:tc>
        <w:tc>
          <w:tcPr>
            <w:tcW w:w="4325" w:type="dxa"/>
            <w:shd w:val="clear" w:color="000000" w:fill="FFFFFF"/>
            <w:vAlign w:val="center"/>
          </w:tcPr>
          <w:p>
            <w:pPr>
              <w:rPr>
                <w:rFonts w:ascii="宋体" w:hAnsi="宋体"/>
              </w:rPr>
            </w:pPr>
            <w:r>
              <w:rPr>
                <w:rFonts w:hint="eastAsia" w:ascii="宋体" w:hAnsi="宋体"/>
              </w:rPr>
              <w:t>中国传统文化及其当代价值（下）(王杰)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jc w:val="center"/>
              <w:rPr>
                <w:rFonts w:ascii="宋体" w:hAnsi="宋体"/>
              </w:rPr>
            </w:pPr>
            <w:r>
              <w:rPr>
                <w:rFonts w:ascii="宋体" w:hAnsi="宋体"/>
              </w:rPr>
              <w:t>10664</w:t>
            </w:r>
          </w:p>
        </w:tc>
        <w:tc>
          <w:tcPr>
            <w:tcW w:w="3500" w:type="dxa"/>
            <w:shd w:val="clear" w:color="000000" w:fill="FFFFFF"/>
            <w:vAlign w:val="center"/>
          </w:tcPr>
          <w:p>
            <w:pPr>
              <w:rPr>
                <w:rFonts w:ascii="宋体" w:hAnsi="宋体"/>
              </w:rPr>
            </w:pPr>
            <w:r>
              <w:rPr>
                <w:rFonts w:hint="eastAsia" w:ascii="宋体" w:hAnsi="宋体"/>
              </w:rPr>
              <w:t>中国传统文化的基本精神（上）(楼宇烈)</w:t>
            </w:r>
          </w:p>
        </w:tc>
        <w:tc>
          <w:tcPr>
            <w:tcW w:w="760" w:type="dxa"/>
            <w:shd w:val="clear" w:color="000000" w:fill="FFFFFF"/>
            <w:vAlign w:val="center"/>
          </w:tcPr>
          <w:p>
            <w:pPr>
              <w:jc w:val="center"/>
              <w:rPr>
                <w:rFonts w:ascii="宋体" w:hAnsi="宋体"/>
              </w:rPr>
            </w:pPr>
            <w:r>
              <w:rPr>
                <w:rFonts w:ascii="宋体" w:hAnsi="宋体"/>
              </w:rPr>
              <w:t>10665</w:t>
            </w:r>
          </w:p>
        </w:tc>
        <w:tc>
          <w:tcPr>
            <w:tcW w:w="4325" w:type="dxa"/>
            <w:shd w:val="clear" w:color="000000" w:fill="FFFFFF"/>
            <w:vAlign w:val="center"/>
          </w:tcPr>
          <w:p>
            <w:pPr>
              <w:rPr>
                <w:rFonts w:ascii="宋体" w:hAnsi="宋体"/>
              </w:rPr>
            </w:pPr>
            <w:r>
              <w:rPr>
                <w:rFonts w:hint="eastAsia" w:ascii="宋体" w:hAnsi="宋体"/>
              </w:rPr>
              <w:t>中国传统文化的基本精神（中）(楼宇烈)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jc w:val="center"/>
              <w:rPr>
                <w:rFonts w:ascii="宋体" w:hAnsi="宋体"/>
              </w:rPr>
            </w:pPr>
            <w:r>
              <w:rPr>
                <w:rFonts w:ascii="宋体" w:hAnsi="宋体"/>
              </w:rPr>
              <w:t>10666</w:t>
            </w:r>
          </w:p>
        </w:tc>
        <w:tc>
          <w:tcPr>
            <w:tcW w:w="3500" w:type="dxa"/>
            <w:shd w:val="clear" w:color="000000" w:fill="FFFFFF"/>
            <w:vAlign w:val="center"/>
          </w:tcPr>
          <w:p>
            <w:pPr>
              <w:rPr>
                <w:rFonts w:ascii="宋体" w:hAnsi="宋体"/>
              </w:rPr>
            </w:pPr>
            <w:r>
              <w:rPr>
                <w:rFonts w:hint="eastAsia" w:ascii="宋体" w:hAnsi="宋体"/>
              </w:rPr>
              <w:t>中国传统文化的基本精神（下）(楼宇烈)</w:t>
            </w:r>
          </w:p>
        </w:tc>
        <w:tc>
          <w:tcPr>
            <w:tcW w:w="760" w:type="dxa"/>
            <w:shd w:val="clear" w:color="000000" w:fill="FFFFFF"/>
            <w:vAlign w:val="center"/>
          </w:tcPr>
          <w:p>
            <w:pPr>
              <w:jc w:val="center"/>
              <w:rPr>
                <w:rFonts w:ascii="宋体" w:hAnsi="宋体"/>
              </w:rPr>
            </w:pPr>
            <w:r>
              <w:rPr>
                <w:rFonts w:ascii="宋体" w:hAnsi="宋体"/>
              </w:rPr>
              <w:t>10667</w:t>
            </w:r>
          </w:p>
        </w:tc>
        <w:tc>
          <w:tcPr>
            <w:tcW w:w="4325" w:type="dxa"/>
            <w:shd w:val="clear" w:color="000000" w:fill="FFFFFF"/>
            <w:vAlign w:val="center"/>
          </w:tcPr>
          <w:p>
            <w:pPr>
              <w:rPr>
                <w:rFonts w:ascii="宋体" w:hAnsi="宋体"/>
              </w:rPr>
            </w:pPr>
            <w:r>
              <w:rPr>
                <w:rFonts w:hint="eastAsia" w:ascii="宋体" w:hAnsi="宋体"/>
              </w:rPr>
              <w:t>中国传统文化中的生态文明思想（上）(卢风)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jc w:val="center"/>
              <w:rPr>
                <w:rFonts w:ascii="宋体" w:hAnsi="宋体"/>
              </w:rPr>
            </w:pPr>
            <w:r>
              <w:rPr>
                <w:rFonts w:ascii="宋体" w:hAnsi="宋体"/>
              </w:rPr>
              <w:t>10668</w:t>
            </w:r>
          </w:p>
        </w:tc>
        <w:tc>
          <w:tcPr>
            <w:tcW w:w="3500" w:type="dxa"/>
            <w:shd w:val="clear" w:color="000000" w:fill="FFFFFF"/>
            <w:vAlign w:val="center"/>
          </w:tcPr>
          <w:p>
            <w:pPr>
              <w:rPr>
                <w:rFonts w:ascii="宋体" w:hAnsi="宋体"/>
              </w:rPr>
            </w:pPr>
            <w:r>
              <w:rPr>
                <w:rFonts w:hint="eastAsia" w:ascii="宋体" w:hAnsi="宋体"/>
              </w:rPr>
              <w:t>中国传统文化中的生态文明思想（中）(卢风)</w:t>
            </w:r>
          </w:p>
        </w:tc>
        <w:tc>
          <w:tcPr>
            <w:tcW w:w="760" w:type="dxa"/>
            <w:shd w:val="clear" w:color="000000" w:fill="FFFFFF"/>
            <w:vAlign w:val="center"/>
          </w:tcPr>
          <w:p>
            <w:pPr>
              <w:jc w:val="center"/>
              <w:rPr>
                <w:rFonts w:ascii="宋体" w:hAnsi="宋体"/>
              </w:rPr>
            </w:pPr>
            <w:r>
              <w:rPr>
                <w:rFonts w:ascii="宋体" w:hAnsi="宋体"/>
              </w:rPr>
              <w:t>10669</w:t>
            </w:r>
          </w:p>
        </w:tc>
        <w:tc>
          <w:tcPr>
            <w:tcW w:w="4325" w:type="dxa"/>
            <w:shd w:val="clear" w:color="000000" w:fill="FFFFFF"/>
            <w:vAlign w:val="center"/>
          </w:tcPr>
          <w:p>
            <w:pPr>
              <w:rPr>
                <w:rFonts w:ascii="宋体" w:hAnsi="宋体"/>
              </w:rPr>
            </w:pPr>
            <w:r>
              <w:rPr>
                <w:rFonts w:hint="eastAsia" w:ascii="宋体" w:hAnsi="宋体"/>
              </w:rPr>
              <w:t>中国传统文化中的生态文明思想（下）(卢风)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jc w:val="center"/>
              <w:rPr>
                <w:rFonts w:ascii="宋体" w:hAnsi="宋体"/>
              </w:rPr>
            </w:pPr>
            <w:r>
              <w:rPr>
                <w:rFonts w:ascii="宋体" w:hAnsi="宋体"/>
              </w:rPr>
              <w:t>10670</w:t>
            </w:r>
          </w:p>
        </w:tc>
        <w:tc>
          <w:tcPr>
            <w:tcW w:w="3500" w:type="dxa"/>
            <w:shd w:val="clear" w:color="000000" w:fill="FFFFFF"/>
            <w:vAlign w:val="center"/>
          </w:tcPr>
          <w:p>
            <w:pPr>
              <w:rPr>
                <w:rFonts w:ascii="宋体" w:hAnsi="宋体"/>
              </w:rPr>
            </w:pPr>
            <w:r>
              <w:rPr>
                <w:rFonts w:hint="eastAsia" w:ascii="宋体" w:hAnsi="宋体"/>
              </w:rPr>
              <w:t>传统文化与价值建设(王蒙)</w:t>
            </w:r>
          </w:p>
        </w:tc>
        <w:tc>
          <w:tcPr>
            <w:tcW w:w="760" w:type="dxa"/>
            <w:shd w:val="clear" w:color="000000" w:fill="FFFFFF"/>
            <w:vAlign w:val="center"/>
          </w:tcPr>
          <w:p>
            <w:pPr>
              <w:jc w:val="center"/>
              <w:rPr>
                <w:rFonts w:ascii="宋体" w:hAnsi="宋体"/>
              </w:rPr>
            </w:pPr>
            <w:r>
              <w:rPr>
                <w:rFonts w:ascii="宋体" w:hAnsi="宋体"/>
              </w:rPr>
              <w:t>10671</w:t>
            </w:r>
          </w:p>
        </w:tc>
        <w:tc>
          <w:tcPr>
            <w:tcW w:w="4325" w:type="dxa"/>
            <w:shd w:val="clear" w:color="000000" w:fill="FFFFFF"/>
            <w:vAlign w:val="center"/>
          </w:tcPr>
          <w:p>
            <w:pPr>
              <w:rPr>
                <w:rFonts w:ascii="宋体" w:hAnsi="宋体"/>
              </w:rPr>
            </w:pPr>
            <w:r>
              <w:rPr>
                <w:rFonts w:hint="eastAsia" w:ascii="宋体" w:hAnsi="宋体"/>
              </w:rPr>
              <w:t>宋诗的“书卷气”及其文化成因(张鸣)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jc w:val="center"/>
              <w:rPr>
                <w:rFonts w:ascii="宋体" w:hAnsi="宋体"/>
              </w:rPr>
            </w:pPr>
            <w:r>
              <w:rPr>
                <w:rFonts w:ascii="宋体" w:hAnsi="宋体"/>
              </w:rPr>
              <w:t>10672</w:t>
            </w:r>
          </w:p>
        </w:tc>
        <w:tc>
          <w:tcPr>
            <w:tcW w:w="3500" w:type="dxa"/>
            <w:shd w:val="clear" w:color="000000" w:fill="FFFFFF"/>
            <w:vAlign w:val="center"/>
          </w:tcPr>
          <w:p>
            <w:pPr>
              <w:rPr>
                <w:rFonts w:ascii="宋体" w:hAnsi="宋体"/>
              </w:rPr>
            </w:pPr>
            <w:r>
              <w:rPr>
                <w:rFonts w:hint="eastAsia" w:ascii="宋体" w:hAnsi="宋体"/>
              </w:rPr>
              <w:t>孔子智慧与传统文化(常森)</w:t>
            </w:r>
          </w:p>
        </w:tc>
        <w:tc>
          <w:tcPr>
            <w:tcW w:w="760" w:type="dxa"/>
            <w:shd w:val="clear" w:color="000000" w:fill="FFFFFF"/>
            <w:vAlign w:val="center"/>
          </w:tcPr>
          <w:p>
            <w:pPr>
              <w:jc w:val="center"/>
              <w:rPr>
                <w:rFonts w:ascii="宋体" w:hAnsi="宋体"/>
              </w:rPr>
            </w:pPr>
            <w:r>
              <w:rPr>
                <w:rFonts w:ascii="宋体" w:hAnsi="宋体"/>
              </w:rPr>
              <w:t>10673</w:t>
            </w:r>
          </w:p>
        </w:tc>
        <w:tc>
          <w:tcPr>
            <w:tcW w:w="4325" w:type="dxa"/>
            <w:shd w:val="clear" w:color="000000" w:fill="FFFFFF"/>
            <w:vAlign w:val="center"/>
          </w:tcPr>
          <w:p>
            <w:pPr>
              <w:rPr>
                <w:rFonts w:ascii="宋体" w:hAnsi="宋体"/>
              </w:rPr>
            </w:pPr>
            <w:r>
              <w:rPr>
                <w:rFonts w:hint="eastAsia" w:ascii="宋体" w:hAnsi="宋体"/>
              </w:rPr>
              <w:t>中华传统文化与核心价值观(陈来)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jc w:val="center"/>
              <w:rPr>
                <w:rFonts w:ascii="宋体" w:hAnsi="宋体"/>
              </w:rPr>
            </w:pPr>
            <w:r>
              <w:rPr>
                <w:rFonts w:ascii="宋体" w:hAnsi="宋体"/>
              </w:rPr>
              <w:t>10674</w:t>
            </w:r>
          </w:p>
        </w:tc>
        <w:tc>
          <w:tcPr>
            <w:tcW w:w="3500" w:type="dxa"/>
            <w:shd w:val="clear" w:color="000000" w:fill="FFFFFF"/>
            <w:vAlign w:val="center"/>
          </w:tcPr>
          <w:p>
            <w:pPr>
              <w:rPr>
                <w:rFonts w:ascii="宋体" w:hAnsi="宋体"/>
              </w:rPr>
            </w:pPr>
            <w:r>
              <w:rPr>
                <w:rFonts w:hint="eastAsia" w:ascii="宋体" w:hAnsi="宋体"/>
              </w:rPr>
              <w:t>论华夏文化的本原性及其世界性使命(黄裕生)</w:t>
            </w:r>
          </w:p>
        </w:tc>
        <w:tc>
          <w:tcPr>
            <w:tcW w:w="760" w:type="dxa"/>
            <w:shd w:val="clear" w:color="000000" w:fill="FFFFFF"/>
            <w:vAlign w:val="center"/>
          </w:tcPr>
          <w:p>
            <w:pPr>
              <w:jc w:val="center"/>
              <w:rPr>
                <w:rFonts w:ascii="宋体" w:hAnsi="宋体"/>
              </w:rPr>
            </w:pPr>
          </w:p>
        </w:tc>
        <w:tc>
          <w:tcPr>
            <w:tcW w:w="4325" w:type="dxa"/>
            <w:shd w:val="clear" w:color="000000" w:fill="FFFFFF"/>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4" w:hRule="atLeast"/>
          <w:jc w:val="center"/>
        </w:trPr>
        <w:tc>
          <w:tcPr>
            <w:tcW w:w="9419" w:type="dxa"/>
            <w:gridSpan w:val="4"/>
            <w:shd w:val="clear" w:color="000000" w:fill="FFFFFF"/>
            <w:vAlign w:val="center"/>
          </w:tcPr>
          <w:p>
            <w:pPr>
              <w:widowControl/>
              <w:jc w:val="center"/>
              <w:rPr>
                <w:rFonts w:ascii="宋体" w:hAnsi="宋体"/>
                <w:b/>
              </w:rPr>
            </w:pPr>
            <w:r>
              <w:rPr>
                <w:rFonts w:hint="eastAsia" w:ascii="宋体" w:hAnsi="宋体"/>
                <w:b/>
              </w:rPr>
              <w:t>教师思政：时政解读（151）</w:t>
            </w:r>
          </w:p>
          <w:p>
            <w:pPr>
              <w:widowControl/>
              <w:ind w:firstLine="420" w:firstLineChars="200"/>
              <w:jc w:val="left"/>
              <w:rPr>
                <w:rFonts w:ascii="宋体" w:hAnsi="宋体" w:cs="宋体"/>
                <w:color w:val="000000"/>
                <w:kern w:val="0"/>
              </w:rPr>
            </w:pPr>
            <w:r>
              <w:rPr>
                <w:rFonts w:hint="eastAsia"/>
                <w:color w:val="000000"/>
              </w:rPr>
              <w:t>本部分是</w:t>
            </w:r>
            <w:r>
              <w:rPr>
                <w:rFonts w:hint="eastAsia" w:ascii="宋体" w:hAnsi="宋体" w:cs="宋体"/>
                <w:kern w:val="0"/>
              </w:rPr>
              <w:t>为提高</w:t>
            </w:r>
            <w:r>
              <w:rPr>
                <w:rFonts w:ascii="宋体" w:hAnsi="宋体" w:cs="宋体"/>
                <w:kern w:val="0"/>
              </w:rPr>
              <w:t>高校教师政治修养，</w:t>
            </w:r>
            <w:r>
              <w:rPr>
                <w:rFonts w:hint="eastAsia" w:ascii="宋体" w:hAnsi="宋体" w:cs="宋体"/>
                <w:kern w:val="0"/>
              </w:rPr>
              <w:t>增强社会责任意识，开阔</w:t>
            </w:r>
            <w:r>
              <w:rPr>
                <w:rFonts w:ascii="宋体" w:hAnsi="宋体" w:cs="宋体"/>
                <w:kern w:val="0"/>
              </w:rPr>
              <w:t>视野，了解国内外</w:t>
            </w:r>
            <w:r>
              <w:rPr>
                <w:rFonts w:hint="eastAsia" w:ascii="宋体" w:hAnsi="宋体" w:cs="宋体"/>
                <w:kern w:val="0"/>
              </w:rPr>
              <w:t>重要时政</w:t>
            </w:r>
            <w:r>
              <w:rPr>
                <w:rFonts w:ascii="宋体" w:hAnsi="宋体" w:cs="宋体"/>
                <w:kern w:val="0"/>
              </w:rPr>
              <w:t>而开设</w:t>
            </w:r>
            <w:r>
              <w:rPr>
                <w:rFonts w:hint="eastAsia" w:ascii="宋体" w:hAnsi="宋体" w:cs="宋体"/>
                <w:kern w:val="0"/>
              </w:rPr>
              <w:t>的</w:t>
            </w:r>
            <w:r>
              <w:rPr>
                <w:rFonts w:ascii="宋体" w:hAnsi="宋体" w:cs="宋体"/>
                <w:kern w:val="0"/>
              </w:rPr>
              <w:t>讲座</w:t>
            </w:r>
            <w:r>
              <w:rPr>
                <w:rFonts w:hint="eastAsia" w:ascii="宋体" w:hAnsi="宋体" w:cs="宋体"/>
                <w:kern w:val="0"/>
              </w:rPr>
              <w:t>，</w:t>
            </w:r>
            <w:r>
              <w:rPr>
                <w:rFonts w:ascii="宋体" w:hAnsi="宋体" w:cs="宋体"/>
                <w:kern w:val="0"/>
              </w:rPr>
              <w:t>包括</w:t>
            </w:r>
            <w:r>
              <w:rPr>
                <w:rFonts w:hint="eastAsia" w:ascii="宋体" w:hAnsi="宋体" w:cs="宋体"/>
                <w:kern w:val="0"/>
              </w:rPr>
              <w:t>国内政策分析</w:t>
            </w:r>
            <w:r>
              <w:rPr>
                <w:rFonts w:ascii="宋体" w:hAnsi="宋体" w:cs="宋体"/>
                <w:kern w:val="0"/>
              </w:rPr>
              <w:t>、技术发展</w:t>
            </w:r>
            <w:r>
              <w:rPr>
                <w:rFonts w:hint="eastAsia" w:ascii="宋体" w:hAnsi="宋体" w:cs="宋体"/>
                <w:kern w:val="0"/>
              </w:rPr>
              <w:t>前沿</w:t>
            </w:r>
            <w:r>
              <w:rPr>
                <w:rFonts w:ascii="宋体" w:hAnsi="宋体" w:cs="宋体"/>
                <w:kern w:val="0"/>
              </w:rPr>
              <w:t>、国际局势热点等内容。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jc w:val="center"/>
              <w:rPr>
                <w:rFonts w:ascii="宋体" w:hAnsi="宋体"/>
              </w:rPr>
            </w:pPr>
            <w:r>
              <w:rPr>
                <w:rFonts w:hint="eastAsia" w:ascii="宋体" w:hAnsi="宋体"/>
              </w:rPr>
              <w:t>10043</w:t>
            </w:r>
          </w:p>
        </w:tc>
        <w:tc>
          <w:tcPr>
            <w:tcW w:w="3500" w:type="dxa"/>
            <w:shd w:val="clear" w:color="000000" w:fill="FFFFFF"/>
            <w:vAlign w:val="center"/>
          </w:tcPr>
          <w:p>
            <w:pPr>
              <w:rPr>
                <w:rFonts w:ascii="宋体" w:hAnsi="宋体" w:cs="宋体"/>
                <w:color w:val="000000"/>
                <w:kern w:val="0"/>
              </w:rPr>
            </w:pPr>
            <w:r>
              <w:rPr>
                <w:rFonts w:hint="eastAsia" w:ascii="宋体" w:hAnsi="宋体" w:cs="宋体"/>
                <w:color w:val="000000"/>
                <w:kern w:val="0"/>
              </w:rPr>
              <w:t>“一带一路”与建设海洋强国（杨毅）</w:t>
            </w:r>
          </w:p>
        </w:tc>
        <w:tc>
          <w:tcPr>
            <w:tcW w:w="760" w:type="dxa"/>
            <w:shd w:val="clear" w:color="000000" w:fill="FFFFFF"/>
            <w:vAlign w:val="center"/>
          </w:tcPr>
          <w:p>
            <w:pPr>
              <w:jc w:val="center"/>
              <w:rPr>
                <w:rFonts w:ascii="宋体" w:hAnsi="宋体"/>
              </w:rPr>
            </w:pPr>
            <w:r>
              <w:rPr>
                <w:rFonts w:hint="eastAsia" w:ascii="宋体" w:hAnsi="宋体"/>
              </w:rPr>
              <w:t>10060</w:t>
            </w:r>
          </w:p>
        </w:tc>
        <w:tc>
          <w:tcPr>
            <w:tcW w:w="4325" w:type="dxa"/>
            <w:shd w:val="clear" w:color="000000" w:fill="FFFFFF"/>
            <w:vAlign w:val="center"/>
          </w:tcPr>
          <w:p>
            <w:pPr>
              <w:rPr>
                <w:rFonts w:ascii="宋体" w:hAnsi="宋体" w:cs="宋体"/>
                <w:color w:val="000000"/>
                <w:kern w:val="0"/>
              </w:rPr>
            </w:pPr>
            <w:r>
              <w:rPr>
                <w:rFonts w:hint="eastAsia" w:ascii="宋体" w:hAnsi="宋体" w:cs="宋体"/>
                <w:color w:val="000000"/>
                <w:kern w:val="0"/>
              </w:rPr>
              <w:t>“创新、协调、绿色、开放、共享”五大发展理念之绿色解读（贾峰）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jc w:val="center"/>
              <w:rPr>
                <w:rFonts w:ascii="宋体" w:hAnsi="宋体"/>
              </w:rPr>
            </w:pPr>
            <w:r>
              <w:rPr>
                <w:rFonts w:hint="eastAsia" w:ascii="宋体" w:hAnsi="宋体"/>
              </w:rPr>
              <w:t>10044</w:t>
            </w:r>
          </w:p>
        </w:tc>
        <w:tc>
          <w:tcPr>
            <w:tcW w:w="3500" w:type="dxa"/>
            <w:shd w:val="clear" w:color="000000" w:fill="FFFFFF"/>
            <w:vAlign w:val="center"/>
          </w:tcPr>
          <w:p>
            <w:pPr>
              <w:rPr>
                <w:rFonts w:ascii="宋体" w:hAnsi="宋体" w:cs="宋体"/>
                <w:color w:val="000000"/>
                <w:kern w:val="0"/>
              </w:rPr>
            </w:pPr>
            <w:r>
              <w:rPr>
                <w:rFonts w:hint="eastAsia" w:ascii="宋体" w:hAnsi="宋体" w:cs="宋体"/>
                <w:color w:val="000000"/>
                <w:kern w:val="0"/>
              </w:rPr>
              <w:t>经济全球化与“一带一路”（何茂春）</w:t>
            </w:r>
          </w:p>
        </w:tc>
        <w:tc>
          <w:tcPr>
            <w:tcW w:w="760" w:type="dxa"/>
            <w:shd w:val="clear" w:color="000000" w:fill="FFFFFF"/>
            <w:vAlign w:val="center"/>
          </w:tcPr>
          <w:p>
            <w:pPr>
              <w:jc w:val="center"/>
              <w:rPr>
                <w:rFonts w:ascii="宋体" w:hAnsi="宋体"/>
              </w:rPr>
            </w:pPr>
            <w:r>
              <w:rPr>
                <w:rFonts w:hint="eastAsia" w:ascii="宋体" w:hAnsi="宋体"/>
              </w:rPr>
              <w:t>10061</w:t>
            </w:r>
          </w:p>
        </w:tc>
        <w:tc>
          <w:tcPr>
            <w:tcW w:w="4325" w:type="dxa"/>
            <w:shd w:val="clear" w:color="000000" w:fill="FFFFFF"/>
            <w:vAlign w:val="center"/>
          </w:tcPr>
          <w:p>
            <w:pPr>
              <w:rPr>
                <w:rFonts w:ascii="宋体" w:hAnsi="宋体" w:cs="宋体"/>
                <w:color w:val="000000"/>
                <w:kern w:val="0"/>
              </w:rPr>
            </w:pPr>
            <w:r>
              <w:rPr>
                <w:rFonts w:hint="eastAsia" w:ascii="宋体" w:hAnsi="宋体" w:cs="宋体"/>
                <w:color w:val="000000"/>
                <w:kern w:val="0"/>
              </w:rPr>
              <w:t>供给侧的调整政策与改革（周天勇）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jc w:val="center"/>
              <w:rPr>
                <w:rFonts w:ascii="宋体" w:hAnsi="宋体"/>
              </w:rPr>
            </w:pPr>
            <w:r>
              <w:rPr>
                <w:rFonts w:hint="eastAsia" w:ascii="宋体" w:hAnsi="宋体"/>
              </w:rPr>
              <w:t>10045</w:t>
            </w:r>
          </w:p>
        </w:tc>
        <w:tc>
          <w:tcPr>
            <w:tcW w:w="3500" w:type="dxa"/>
            <w:shd w:val="clear" w:color="000000" w:fill="FFFFFF"/>
            <w:vAlign w:val="center"/>
          </w:tcPr>
          <w:p>
            <w:pPr>
              <w:rPr>
                <w:rFonts w:ascii="宋体" w:hAnsi="宋体" w:cs="宋体"/>
                <w:color w:val="000000"/>
                <w:kern w:val="0"/>
              </w:rPr>
            </w:pPr>
            <w:r>
              <w:rPr>
                <w:rFonts w:hint="eastAsia" w:ascii="宋体" w:hAnsi="宋体" w:cs="宋体"/>
                <w:color w:val="000000"/>
                <w:kern w:val="0"/>
              </w:rPr>
              <w:t>丝绸之路的历史价值及当代启示（邢广程）</w:t>
            </w:r>
          </w:p>
        </w:tc>
        <w:tc>
          <w:tcPr>
            <w:tcW w:w="760" w:type="dxa"/>
            <w:shd w:val="clear" w:color="000000" w:fill="FFFFFF"/>
            <w:vAlign w:val="center"/>
          </w:tcPr>
          <w:p>
            <w:pPr>
              <w:jc w:val="center"/>
              <w:rPr>
                <w:rFonts w:ascii="宋体" w:hAnsi="宋体"/>
              </w:rPr>
            </w:pPr>
            <w:r>
              <w:rPr>
                <w:rFonts w:hint="eastAsia" w:ascii="宋体" w:hAnsi="宋体"/>
              </w:rPr>
              <w:t>10062</w:t>
            </w:r>
          </w:p>
        </w:tc>
        <w:tc>
          <w:tcPr>
            <w:tcW w:w="4325" w:type="dxa"/>
            <w:shd w:val="clear" w:color="000000" w:fill="FFFFFF"/>
            <w:vAlign w:val="center"/>
          </w:tcPr>
          <w:p>
            <w:pPr>
              <w:rPr>
                <w:rFonts w:ascii="宋体" w:hAnsi="宋体" w:cs="宋体"/>
                <w:color w:val="000000"/>
                <w:kern w:val="0"/>
              </w:rPr>
            </w:pPr>
            <w:r>
              <w:rPr>
                <w:rFonts w:hint="eastAsia" w:ascii="宋体" w:hAnsi="宋体" w:cs="宋体"/>
                <w:color w:val="000000"/>
                <w:kern w:val="0"/>
              </w:rPr>
              <w:t>实施创新驱动发展战略 建设创新型国家（许倞）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jc w:val="center"/>
              <w:rPr>
                <w:rFonts w:ascii="宋体" w:hAnsi="宋体"/>
              </w:rPr>
            </w:pPr>
            <w:r>
              <w:rPr>
                <w:rFonts w:hint="eastAsia" w:ascii="宋体" w:hAnsi="宋体"/>
              </w:rPr>
              <w:t>10046</w:t>
            </w:r>
          </w:p>
        </w:tc>
        <w:tc>
          <w:tcPr>
            <w:tcW w:w="3500" w:type="dxa"/>
            <w:shd w:val="clear" w:color="000000" w:fill="FFFFFF"/>
            <w:vAlign w:val="center"/>
          </w:tcPr>
          <w:p>
            <w:pPr>
              <w:rPr>
                <w:rFonts w:ascii="宋体" w:hAnsi="宋体" w:cs="宋体"/>
                <w:color w:val="000000"/>
                <w:kern w:val="0"/>
              </w:rPr>
            </w:pPr>
            <w:r>
              <w:rPr>
                <w:rFonts w:hint="eastAsia" w:ascii="宋体" w:hAnsi="宋体" w:cs="宋体"/>
                <w:color w:val="000000"/>
                <w:kern w:val="0"/>
              </w:rPr>
              <w:t>“一带一路”构想的安全战略效应（彭光谦）</w:t>
            </w:r>
          </w:p>
        </w:tc>
        <w:tc>
          <w:tcPr>
            <w:tcW w:w="760" w:type="dxa"/>
            <w:shd w:val="clear" w:color="000000" w:fill="FFFFFF"/>
            <w:vAlign w:val="center"/>
          </w:tcPr>
          <w:p>
            <w:pPr>
              <w:jc w:val="center"/>
              <w:rPr>
                <w:rFonts w:ascii="宋体" w:hAnsi="宋体"/>
              </w:rPr>
            </w:pPr>
            <w:r>
              <w:rPr>
                <w:rFonts w:hint="eastAsia" w:ascii="宋体" w:hAnsi="宋体"/>
              </w:rPr>
              <w:t>10063</w:t>
            </w:r>
          </w:p>
        </w:tc>
        <w:tc>
          <w:tcPr>
            <w:tcW w:w="4325" w:type="dxa"/>
            <w:shd w:val="clear" w:color="000000" w:fill="FFFFFF"/>
            <w:vAlign w:val="center"/>
          </w:tcPr>
          <w:p>
            <w:pPr>
              <w:rPr>
                <w:rFonts w:ascii="宋体" w:hAnsi="宋体" w:cs="宋体"/>
                <w:color w:val="000000"/>
                <w:kern w:val="0"/>
              </w:rPr>
            </w:pPr>
            <w:r>
              <w:rPr>
                <w:rFonts w:hint="eastAsia" w:ascii="宋体" w:hAnsi="宋体" w:cs="宋体"/>
                <w:color w:val="000000"/>
                <w:kern w:val="0"/>
              </w:rPr>
              <w:t>坚持协调发展 增强国家发展的整体效能（张占斌）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jc w:val="center"/>
              <w:rPr>
                <w:rFonts w:ascii="宋体" w:hAnsi="宋体"/>
              </w:rPr>
            </w:pPr>
            <w:r>
              <w:rPr>
                <w:rFonts w:hint="eastAsia" w:ascii="宋体" w:hAnsi="宋体"/>
              </w:rPr>
              <w:t>10047</w:t>
            </w:r>
          </w:p>
        </w:tc>
        <w:tc>
          <w:tcPr>
            <w:tcW w:w="3500" w:type="dxa"/>
            <w:shd w:val="clear" w:color="000000" w:fill="FFFFFF"/>
            <w:vAlign w:val="center"/>
          </w:tcPr>
          <w:p>
            <w:pPr>
              <w:rPr>
                <w:rFonts w:ascii="宋体" w:hAnsi="宋体" w:cs="宋体"/>
                <w:color w:val="000000"/>
                <w:kern w:val="0"/>
              </w:rPr>
            </w:pPr>
            <w:r>
              <w:rPr>
                <w:rFonts w:hint="eastAsia" w:ascii="宋体" w:hAnsi="宋体" w:cs="宋体"/>
                <w:color w:val="000000"/>
                <w:kern w:val="0"/>
              </w:rPr>
              <w:t>“一带一路”打开“筑梦空间”（张蕴岭）</w:t>
            </w:r>
          </w:p>
        </w:tc>
        <w:tc>
          <w:tcPr>
            <w:tcW w:w="760" w:type="dxa"/>
            <w:shd w:val="clear" w:color="000000" w:fill="FFFFFF"/>
            <w:vAlign w:val="center"/>
          </w:tcPr>
          <w:p>
            <w:pPr>
              <w:jc w:val="center"/>
              <w:rPr>
                <w:rFonts w:ascii="宋体" w:hAnsi="宋体"/>
              </w:rPr>
            </w:pPr>
            <w:r>
              <w:rPr>
                <w:rFonts w:hint="eastAsia" w:ascii="宋体" w:hAnsi="宋体"/>
              </w:rPr>
              <w:t>10064</w:t>
            </w:r>
          </w:p>
        </w:tc>
        <w:tc>
          <w:tcPr>
            <w:tcW w:w="4325" w:type="dxa"/>
            <w:shd w:val="clear" w:color="000000" w:fill="FFFFFF"/>
            <w:vAlign w:val="center"/>
          </w:tcPr>
          <w:p>
            <w:pPr>
              <w:rPr>
                <w:rFonts w:ascii="宋体" w:hAnsi="宋体" w:cs="宋体"/>
                <w:color w:val="000000"/>
                <w:kern w:val="0"/>
              </w:rPr>
            </w:pPr>
            <w:r>
              <w:rPr>
                <w:rFonts w:hint="eastAsia" w:ascii="宋体" w:hAnsi="宋体" w:cs="宋体"/>
                <w:color w:val="000000"/>
                <w:kern w:val="0"/>
              </w:rPr>
              <w:t>坚持开放发展（张建平）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jc w:val="center"/>
              <w:rPr>
                <w:rFonts w:ascii="宋体" w:hAnsi="宋体"/>
              </w:rPr>
            </w:pPr>
            <w:r>
              <w:rPr>
                <w:rFonts w:hint="eastAsia" w:ascii="宋体" w:hAnsi="宋体"/>
              </w:rPr>
              <w:t>10048</w:t>
            </w:r>
          </w:p>
        </w:tc>
        <w:tc>
          <w:tcPr>
            <w:tcW w:w="3500" w:type="dxa"/>
            <w:shd w:val="clear" w:color="000000" w:fill="FFFFFF"/>
            <w:vAlign w:val="center"/>
          </w:tcPr>
          <w:p>
            <w:pPr>
              <w:rPr>
                <w:rFonts w:ascii="宋体" w:hAnsi="宋体" w:cs="宋体"/>
                <w:color w:val="000000"/>
                <w:kern w:val="0"/>
              </w:rPr>
            </w:pPr>
            <w:r>
              <w:rPr>
                <w:rFonts w:hint="eastAsia" w:ascii="宋体" w:hAnsi="宋体" w:cs="宋体"/>
                <w:color w:val="000000"/>
                <w:kern w:val="0"/>
              </w:rPr>
              <w:t>“一带一路”：中央推进、地方落实的新模式（翟崑）</w:t>
            </w:r>
          </w:p>
        </w:tc>
        <w:tc>
          <w:tcPr>
            <w:tcW w:w="760" w:type="dxa"/>
            <w:shd w:val="clear" w:color="000000" w:fill="FFFFFF"/>
            <w:vAlign w:val="center"/>
          </w:tcPr>
          <w:p>
            <w:pPr>
              <w:jc w:val="center"/>
              <w:rPr>
                <w:rFonts w:ascii="宋体" w:hAnsi="宋体"/>
              </w:rPr>
            </w:pPr>
            <w:r>
              <w:rPr>
                <w:rFonts w:hint="eastAsia" w:ascii="宋体" w:hAnsi="宋体"/>
              </w:rPr>
              <w:t>10065</w:t>
            </w:r>
          </w:p>
        </w:tc>
        <w:tc>
          <w:tcPr>
            <w:tcW w:w="4325" w:type="dxa"/>
            <w:shd w:val="clear" w:color="000000" w:fill="FFFFFF"/>
            <w:vAlign w:val="center"/>
          </w:tcPr>
          <w:p>
            <w:pPr>
              <w:rPr>
                <w:rFonts w:ascii="宋体" w:hAnsi="宋体" w:cs="宋体"/>
                <w:color w:val="000000"/>
                <w:kern w:val="0"/>
              </w:rPr>
            </w:pPr>
            <w:r>
              <w:rPr>
                <w:rFonts w:hint="eastAsia" w:ascii="宋体" w:hAnsi="宋体" w:cs="宋体"/>
                <w:color w:val="000000"/>
                <w:kern w:val="0"/>
              </w:rPr>
              <w:t>牢固树立和切实贯彻五大发展理念（范文）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jc w:val="center"/>
              <w:rPr>
                <w:rFonts w:ascii="宋体" w:hAnsi="宋体"/>
              </w:rPr>
            </w:pPr>
            <w:r>
              <w:rPr>
                <w:rFonts w:hint="eastAsia" w:ascii="宋体" w:hAnsi="宋体"/>
              </w:rPr>
              <w:t>10052</w:t>
            </w:r>
          </w:p>
        </w:tc>
        <w:tc>
          <w:tcPr>
            <w:tcW w:w="3500" w:type="dxa"/>
            <w:shd w:val="clear" w:color="000000" w:fill="FFFFFF"/>
            <w:vAlign w:val="center"/>
          </w:tcPr>
          <w:p>
            <w:pPr>
              <w:rPr>
                <w:rFonts w:ascii="宋体" w:hAnsi="宋体" w:cs="宋体"/>
                <w:color w:val="000000"/>
                <w:kern w:val="0"/>
              </w:rPr>
            </w:pPr>
            <w:r>
              <w:rPr>
                <w:rFonts w:hint="eastAsia" w:ascii="宋体" w:hAnsi="宋体" w:cs="宋体"/>
                <w:color w:val="000000"/>
                <w:kern w:val="0"/>
              </w:rPr>
              <w:t>建设美丽中国（唐珂）</w:t>
            </w:r>
          </w:p>
        </w:tc>
        <w:tc>
          <w:tcPr>
            <w:tcW w:w="760" w:type="dxa"/>
            <w:shd w:val="clear" w:color="000000" w:fill="FFFFFF"/>
            <w:vAlign w:val="center"/>
          </w:tcPr>
          <w:p>
            <w:pPr>
              <w:jc w:val="center"/>
              <w:rPr>
                <w:rFonts w:ascii="宋体" w:hAnsi="宋体"/>
              </w:rPr>
            </w:pPr>
            <w:r>
              <w:rPr>
                <w:rFonts w:hint="eastAsia" w:ascii="宋体" w:hAnsi="宋体"/>
              </w:rPr>
              <w:t>10066</w:t>
            </w:r>
          </w:p>
        </w:tc>
        <w:tc>
          <w:tcPr>
            <w:tcW w:w="4325" w:type="dxa"/>
            <w:shd w:val="clear" w:color="000000" w:fill="FFFFFF"/>
            <w:vAlign w:val="center"/>
          </w:tcPr>
          <w:p>
            <w:pPr>
              <w:rPr>
                <w:rFonts w:ascii="宋体" w:hAnsi="宋体" w:cs="宋体"/>
                <w:color w:val="000000"/>
                <w:kern w:val="0"/>
              </w:rPr>
            </w:pPr>
            <w:r>
              <w:rPr>
                <w:rFonts w:hint="eastAsia" w:ascii="宋体" w:hAnsi="宋体" w:cs="宋体"/>
                <w:color w:val="000000"/>
                <w:kern w:val="0"/>
              </w:rPr>
              <w:t>践行创新发展理念 实施创新驱动发展战略（许正中）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jc w:val="center"/>
              <w:rPr>
                <w:rFonts w:ascii="宋体" w:hAnsi="宋体"/>
              </w:rPr>
            </w:pPr>
            <w:r>
              <w:rPr>
                <w:rFonts w:hint="eastAsia" w:ascii="宋体" w:hAnsi="宋体"/>
              </w:rPr>
              <w:t>10053</w:t>
            </w:r>
          </w:p>
        </w:tc>
        <w:tc>
          <w:tcPr>
            <w:tcW w:w="3500" w:type="dxa"/>
            <w:shd w:val="clear" w:color="000000" w:fill="FFFFFF"/>
            <w:vAlign w:val="center"/>
          </w:tcPr>
          <w:p>
            <w:pPr>
              <w:rPr>
                <w:rFonts w:ascii="宋体" w:hAnsi="宋体" w:cs="宋体"/>
                <w:color w:val="000000"/>
                <w:kern w:val="0"/>
              </w:rPr>
            </w:pPr>
            <w:r>
              <w:rPr>
                <w:rFonts w:hint="eastAsia" w:ascii="宋体" w:hAnsi="宋体" w:cs="宋体"/>
                <w:color w:val="000000"/>
                <w:kern w:val="0"/>
              </w:rPr>
              <w:t>何以天翻地覆：第二次世界大战的起源（时殷弘）</w:t>
            </w:r>
          </w:p>
        </w:tc>
        <w:tc>
          <w:tcPr>
            <w:tcW w:w="760" w:type="dxa"/>
            <w:shd w:val="clear" w:color="000000" w:fill="FFFFFF"/>
            <w:vAlign w:val="center"/>
          </w:tcPr>
          <w:p>
            <w:pPr>
              <w:jc w:val="center"/>
              <w:rPr>
                <w:rFonts w:ascii="宋体" w:hAnsi="宋体"/>
              </w:rPr>
            </w:pPr>
            <w:r>
              <w:rPr>
                <w:rFonts w:hint="eastAsia" w:ascii="宋体" w:hAnsi="宋体"/>
              </w:rPr>
              <w:t>10087</w:t>
            </w:r>
          </w:p>
        </w:tc>
        <w:tc>
          <w:tcPr>
            <w:tcW w:w="4325" w:type="dxa"/>
            <w:shd w:val="clear" w:color="000000" w:fill="FFFFFF"/>
            <w:vAlign w:val="center"/>
          </w:tcPr>
          <w:p>
            <w:pPr>
              <w:rPr>
                <w:rFonts w:ascii="宋体" w:hAnsi="宋体" w:cs="宋体"/>
                <w:color w:val="000000"/>
                <w:kern w:val="0"/>
              </w:rPr>
            </w:pPr>
            <w:r>
              <w:rPr>
                <w:rFonts w:hint="eastAsia" w:ascii="宋体" w:hAnsi="宋体" w:cs="宋体"/>
                <w:color w:val="000000"/>
                <w:kern w:val="0"/>
              </w:rPr>
              <w:t>人口政策调整与供给侧改革（周天勇）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jc w:val="center"/>
              <w:rPr>
                <w:rFonts w:ascii="宋体" w:hAnsi="宋体"/>
              </w:rPr>
            </w:pPr>
            <w:r>
              <w:rPr>
                <w:rFonts w:hint="eastAsia" w:ascii="宋体" w:hAnsi="宋体"/>
              </w:rPr>
              <w:t>10054</w:t>
            </w:r>
          </w:p>
        </w:tc>
        <w:tc>
          <w:tcPr>
            <w:tcW w:w="3500" w:type="dxa"/>
            <w:shd w:val="clear" w:color="000000" w:fill="FFFFFF"/>
            <w:vAlign w:val="center"/>
          </w:tcPr>
          <w:p>
            <w:pPr>
              <w:rPr>
                <w:rFonts w:ascii="宋体" w:hAnsi="宋体" w:cs="宋体"/>
                <w:color w:val="000000"/>
                <w:kern w:val="0"/>
              </w:rPr>
            </w:pPr>
            <w:r>
              <w:rPr>
                <w:rFonts w:hint="eastAsia" w:ascii="宋体" w:hAnsi="宋体" w:cs="宋体"/>
                <w:color w:val="000000"/>
                <w:kern w:val="0"/>
              </w:rPr>
              <w:t>文化创新与文化强国建设（祁述裕）</w:t>
            </w:r>
          </w:p>
        </w:tc>
        <w:tc>
          <w:tcPr>
            <w:tcW w:w="760" w:type="dxa"/>
            <w:shd w:val="clear" w:color="000000" w:fill="FFFFFF"/>
            <w:vAlign w:val="center"/>
          </w:tcPr>
          <w:p>
            <w:pPr>
              <w:jc w:val="center"/>
              <w:rPr>
                <w:rFonts w:ascii="宋体" w:hAnsi="宋体"/>
              </w:rPr>
            </w:pPr>
            <w:r>
              <w:rPr>
                <w:rFonts w:hint="eastAsia" w:ascii="宋体" w:hAnsi="宋体"/>
              </w:rPr>
              <w:t>10088</w:t>
            </w:r>
          </w:p>
        </w:tc>
        <w:tc>
          <w:tcPr>
            <w:tcW w:w="4325" w:type="dxa"/>
            <w:shd w:val="clear" w:color="000000" w:fill="FFFFFF"/>
            <w:vAlign w:val="center"/>
          </w:tcPr>
          <w:p>
            <w:pPr>
              <w:rPr>
                <w:rFonts w:ascii="宋体" w:hAnsi="宋体" w:cs="宋体"/>
                <w:color w:val="000000"/>
                <w:kern w:val="0"/>
              </w:rPr>
            </w:pPr>
            <w:r>
              <w:rPr>
                <w:rFonts w:hint="eastAsia" w:ascii="宋体" w:hAnsi="宋体" w:cs="宋体"/>
                <w:color w:val="000000"/>
                <w:kern w:val="0"/>
              </w:rPr>
              <w:t>供给侧结构性改革下的金融体制创新（张鹏）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jc w:val="center"/>
              <w:rPr>
                <w:rFonts w:ascii="宋体" w:hAnsi="宋体"/>
              </w:rPr>
            </w:pPr>
            <w:r>
              <w:rPr>
                <w:rFonts w:hint="eastAsia" w:ascii="宋体" w:hAnsi="宋体"/>
              </w:rPr>
              <w:t>10055</w:t>
            </w:r>
          </w:p>
        </w:tc>
        <w:tc>
          <w:tcPr>
            <w:tcW w:w="3500" w:type="dxa"/>
            <w:shd w:val="clear" w:color="000000" w:fill="FFFFFF"/>
            <w:vAlign w:val="center"/>
          </w:tcPr>
          <w:p>
            <w:pPr>
              <w:rPr>
                <w:rFonts w:ascii="宋体" w:hAnsi="宋体" w:cs="宋体"/>
                <w:color w:val="000000"/>
                <w:kern w:val="0"/>
              </w:rPr>
            </w:pPr>
            <w:r>
              <w:rPr>
                <w:rFonts w:hint="eastAsia" w:ascii="宋体" w:hAnsi="宋体" w:cs="宋体"/>
                <w:color w:val="000000"/>
                <w:kern w:val="0"/>
              </w:rPr>
              <w:t>以人的发展为导向：推进经济结构转型（常修泽）</w:t>
            </w:r>
          </w:p>
        </w:tc>
        <w:tc>
          <w:tcPr>
            <w:tcW w:w="760" w:type="dxa"/>
            <w:shd w:val="clear" w:color="000000" w:fill="FFFFFF"/>
            <w:vAlign w:val="center"/>
          </w:tcPr>
          <w:p>
            <w:pPr>
              <w:jc w:val="center"/>
              <w:rPr>
                <w:rFonts w:ascii="宋体" w:hAnsi="宋体"/>
              </w:rPr>
            </w:pPr>
            <w:r>
              <w:rPr>
                <w:rFonts w:hint="eastAsia" w:ascii="宋体" w:hAnsi="宋体"/>
              </w:rPr>
              <w:t>10089</w:t>
            </w:r>
          </w:p>
        </w:tc>
        <w:tc>
          <w:tcPr>
            <w:tcW w:w="4325" w:type="dxa"/>
            <w:shd w:val="clear" w:color="000000" w:fill="FFFFFF"/>
            <w:vAlign w:val="center"/>
          </w:tcPr>
          <w:p>
            <w:pPr>
              <w:rPr>
                <w:rFonts w:ascii="宋体" w:hAnsi="宋体" w:cs="宋体"/>
                <w:color w:val="000000"/>
                <w:kern w:val="0"/>
              </w:rPr>
            </w:pPr>
            <w:r>
              <w:rPr>
                <w:rFonts w:hint="eastAsia" w:ascii="宋体" w:hAnsi="宋体" w:cs="宋体"/>
                <w:color w:val="000000"/>
                <w:kern w:val="0"/>
              </w:rPr>
              <w:t>积极推进供给侧结构性改革（宋立）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jc w:val="center"/>
              <w:rPr>
                <w:rFonts w:ascii="宋体" w:hAnsi="宋体"/>
              </w:rPr>
            </w:pPr>
            <w:r>
              <w:rPr>
                <w:rFonts w:hint="eastAsia" w:ascii="宋体" w:hAnsi="宋体"/>
              </w:rPr>
              <w:t>10056</w:t>
            </w:r>
          </w:p>
        </w:tc>
        <w:tc>
          <w:tcPr>
            <w:tcW w:w="3500" w:type="dxa"/>
            <w:shd w:val="clear" w:color="000000" w:fill="FFFFFF"/>
            <w:vAlign w:val="center"/>
          </w:tcPr>
          <w:p>
            <w:pPr>
              <w:rPr>
                <w:rFonts w:ascii="宋体" w:hAnsi="宋体" w:cs="宋体"/>
                <w:color w:val="000000"/>
                <w:kern w:val="0"/>
              </w:rPr>
            </w:pPr>
            <w:r>
              <w:rPr>
                <w:rFonts w:hint="eastAsia" w:ascii="宋体" w:hAnsi="宋体" w:cs="宋体"/>
                <w:color w:val="000000"/>
                <w:kern w:val="0"/>
              </w:rPr>
              <w:t>创新驱动发展的形势判断与战略重点（郭铁成）</w:t>
            </w:r>
          </w:p>
        </w:tc>
        <w:tc>
          <w:tcPr>
            <w:tcW w:w="760" w:type="dxa"/>
            <w:shd w:val="clear" w:color="000000" w:fill="FFFFFF"/>
            <w:vAlign w:val="center"/>
          </w:tcPr>
          <w:p>
            <w:pPr>
              <w:jc w:val="center"/>
              <w:rPr>
                <w:rFonts w:ascii="宋体" w:hAnsi="宋体"/>
              </w:rPr>
            </w:pPr>
            <w:r>
              <w:rPr>
                <w:rFonts w:hint="eastAsia" w:ascii="宋体" w:hAnsi="宋体"/>
              </w:rPr>
              <w:t>10090</w:t>
            </w:r>
          </w:p>
        </w:tc>
        <w:tc>
          <w:tcPr>
            <w:tcW w:w="4325" w:type="dxa"/>
            <w:shd w:val="clear" w:color="000000" w:fill="FFFFFF"/>
            <w:vAlign w:val="center"/>
          </w:tcPr>
          <w:p>
            <w:pPr>
              <w:rPr>
                <w:rFonts w:ascii="宋体" w:hAnsi="宋体" w:cs="宋体"/>
                <w:color w:val="000000"/>
                <w:kern w:val="0"/>
              </w:rPr>
            </w:pPr>
            <w:r>
              <w:rPr>
                <w:rFonts w:hint="eastAsia" w:ascii="宋体" w:hAnsi="宋体" w:cs="宋体"/>
                <w:color w:val="000000"/>
                <w:kern w:val="0"/>
              </w:rPr>
              <w:t>坚持“放管服”结合 助推供给侧改革（王满传）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jc w:val="center"/>
              <w:rPr>
                <w:rFonts w:ascii="宋体" w:hAnsi="宋体"/>
              </w:rPr>
            </w:pPr>
            <w:r>
              <w:rPr>
                <w:rFonts w:hint="eastAsia" w:ascii="宋体" w:hAnsi="宋体"/>
              </w:rPr>
              <w:t>10059</w:t>
            </w:r>
          </w:p>
        </w:tc>
        <w:tc>
          <w:tcPr>
            <w:tcW w:w="3500" w:type="dxa"/>
            <w:shd w:val="clear" w:color="000000" w:fill="FFFFFF"/>
            <w:vAlign w:val="center"/>
          </w:tcPr>
          <w:p>
            <w:pPr>
              <w:rPr>
                <w:rFonts w:ascii="宋体" w:hAnsi="宋体" w:cs="宋体"/>
                <w:color w:val="000000"/>
                <w:kern w:val="0"/>
              </w:rPr>
            </w:pPr>
            <w:r>
              <w:rPr>
                <w:rFonts w:hint="eastAsia" w:ascii="宋体" w:hAnsi="宋体" w:cs="宋体"/>
                <w:color w:val="000000"/>
                <w:kern w:val="0"/>
              </w:rPr>
              <w:t>正确认识反腐倡廉的形势与趋势 把作风建设反腐败斗争引向深入（邵景均）</w:t>
            </w:r>
          </w:p>
        </w:tc>
        <w:tc>
          <w:tcPr>
            <w:tcW w:w="760" w:type="dxa"/>
            <w:shd w:val="clear" w:color="000000" w:fill="FFFFFF"/>
            <w:vAlign w:val="center"/>
          </w:tcPr>
          <w:p>
            <w:pPr>
              <w:jc w:val="center"/>
              <w:rPr>
                <w:rFonts w:ascii="宋体" w:hAnsi="宋体"/>
              </w:rPr>
            </w:pPr>
            <w:r>
              <w:rPr>
                <w:rFonts w:hint="eastAsia" w:ascii="宋体" w:hAnsi="宋体"/>
              </w:rPr>
              <w:t>10091</w:t>
            </w:r>
          </w:p>
        </w:tc>
        <w:tc>
          <w:tcPr>
            <w:tcW w:w="4325" w:type="dxa"/>
            <w:shd w:val="clear" w:color="000000" w:fill="FFFFFF"/>
            <w:vAlign w:val="center"/>
          </w:tcPr>
          <w:p>
            <w:pPr>
              <w:rPr>
                <w:rFonts w:ascii="宋体" w:hAnsi="宋体" w:cs="宋体"/>
                <w:color w:val="000000"/>
                <w:kern w:val="0"/>
              </w:rPr>
            </w:pPr>
            <w:r>
              <w:rPr>
                <w:rFonts w:hint="eastAsia" w:ascii="宋体" w:hAnsi="宋体" w:cs="宋体"/>
                <w:color w:val="000000"/>
                <w:kern w:val="0"/>
              </w:rPr>
              <w:t>适应引领经济新常态 推进供给侧结构性改革（张占斌）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jc w:val="center"/>
              <w:rPr>
                <w:rFonts w:ascii="宋体" w:hAnsi="宋体"/>
              </w:rPr>
            </w:pPr>
            <w:r>
              <w:rPr>
                <w:rFonts w:hint="eastAsia" w:ascii="宋体" w:hAnsi="宋体"/>
              </w:rPr>
              <w:t>10057</w:t>
            </w:r>
          </w:p>
        </w:tc>
        <w:tc>
          <w:tcPr>
            <w:tcW w:w="3500" w:type="dxa"/>
            <w:shd w:val="clear" w:color="000000" w:fill="FFFFFF"/>
            <w:vAlign w:val="center"/>
          </w:tcPr>
          <w:p>
            <w:pPr>
              <w:rPr>
                <w:rFonts w:ascii="宋体" w:hAnsi="宋体" w:cs="宋体"/>
                <w:color w:val="000000"/>
                <w:kern w:val="0"/>
              </w:rPr>
            </w:pPr>
            <w:r>
              <w:rPr>
                <w:rFonts w:hint="eastAsia" w:ascii="宋体" w:hAnsi="宋体" w:cs="宋体"/>
                <w:color w:val="000000"/>
                <w:kern w:val="0"/>
              </w:rPr>
              <w:t>“十三五”期间的经济发展与政策要点分析（张立群）</w:t>
            </w:r>
          </w:p>
        </w:tc>
        <w:tc>
          <w:tcPr>
            <w:tcW w:w="760" w:type="dxa"/>
            <w:shd w:val="clear" w:color="000000" w:fill="FFFFFF"/>
            <w:vAlign w:val="center"/>
          </w:tcPr>
          <w:p>
            <w:pPr>
              <w:jc w:val="center"/>
              <w:rPr>
                <w:rFonts w:ascii="宋体" w:hAnsi="宋体"/>
              </w:rPr>
            </w:pPr>
            <w:r>
              <w:rPr>
                <w:rFonts w:hint="eastAsia" w:ascii="宋体" w:hAnsi="宋体"/>
              </w:rPr>
              <w:t>10092</w:t>
            </w:r>
          </w:p>
        </w:tc>
        <w:tc>
          <w:tcPr>
            <w:tcW w:w="4325" w:type="dxa"/>
            <w:shd w:val="clear" w:color="000000" w:fill="FFFFFF"/>
            <w:vAlign w:val="center"/>
          </w:tcPr>
          <w:p>
            <w:pPr>
              <w:rPr>
                <w:rFonts w:ascii="宋体" w:hAnsi="宋体" w:cs="宋体"/>
                <w:color w:val="000000"/>
                <w:kern w:val="0"/>
              </w:rPr>
            </w:pPr>
            <w:r>
              <w:rPr>
                <w:rFonts w:hint="eastAsia" w:ascii="宋体" w:hAnsi="宋体" w:cs="宋体"/>
                <w:color w:val="000000"/>
                <w:kern w:val="0"/>
              </w:rPr>
              <w:t>学习习近平总书记系列重要讲话精神（邓纯东）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jc w:val="center"/>
              <w:rPr>
                <w:rFonts w:ascii="宋体" w:hAnsi="宋体"/>
              </w:rPr>
            </w:pPr>
            <w:r>
              <w:rPr>
                <w:rFonts w:hint="eastAsia" w:ascii="宋体" w:hAnsi="宋体"/>
              </w:rPr>
              <w:t>10058</w:t>
            </w:r>
          </w:p>
        </w:tc>
        <w:tc>
          <w:tcPr>
            <w:tcW w:w="3500" w:type="dxa"/>
            <w:shd w:val="clear" w:color="000000" w:fill="FFFFFF"/>
            <w:vAlign w:val="center"/>
          </w:tcPr>
          <w:p>
            <w:pPr>
              <w:rPr>
                <w:rFonts w:ascii="宋体" w:hAnsi="宋体" w:cs="宋体"/>
                <w:color w:val="000000"/>
                <w:kern w:val="0"/>
              </w:rPr>
            </w:pPr>
            <w:r>
              <w:rPr>
                <w:rFonts w:hint="eastAsia" w:ascii="宋体" w:hAnsi="宋体" w:cs="宋体"/>
                <w:color w:val="000000"/>
                <w:kern w:val="0"/>
              </w:rPr>
              <w:t>反腐倡廉建设战略转折点上的新纲领（张希贤）</w:t>
            </w:r>
          </w:p>
        </w:tc>
        <w:tc>
          <w:tcPr>
            <w:tcW w:w="760" w:type="dxa"/>
            <w:shd w:val="clear" w:color="000000" w:fill="FFFFFF"/>
            <w:vAlign w:val="center"/>
          </w:tcPr>
          <w:p>
            <w:pPr>
              <w:jc w:val="center"/>
              <w:rPr>
                <w:rFonts w:ascii="宋体" w:hAnsi="宋体"/>
              </w:rPr>
            </w:pPr>
            <w:r>
              <w:rPr>
                <w:rFonts w:hint="eastAsia" w:ascii="宋体" w:hAnsi="宋体"/>
              </w:rPr>
              <w:t>10093</w:t>
            </w:r>
          </w:p>
        </w:tc>
        <w:tc>
          <w:tcPr>
            <w:tcW w:w="4325" w:type="dxa"/>
            <w:shd w:val="clear" w:color="000000" w:fill="FFFFFF"/>
            <w:vAlign w:val="center"/>
          </w:tcPr>
          <w:p>
            <w:pPr>
              <w:rPr>
                <w:rFonts w:ascii="宋体" w:hAnsi="宋体" w:cs="宋体"/>
                <w:color w:val="000000"/>
                <w:kern w:val="0"/>
              </w:rPr>
            </w:pPr>
            <w:r>
              <w:rPr>
                <w:rFonts w:hint="eastAsia" w:ascii="宋体" w:hAnsi="宋体" w:cs="宋体"/>
                <w:color w:val="000000"/>
                <w:kern w:val="0"/>
              </w:rPr>
              <w:t>学习习近平总书记在中央网络安全和信息化工作座谈会上重要讲话精神（宁家骏）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jc w:val="center"/>
              <w:rPr>
                <w:rFonts w:ascii="宋体" w:hAnsi="宋体"/>
              </w:rPr>
            </w:pPr>
            <w:r>
              <w:rPr>
                <w:rFonts w:hint="eastAsia" w:ascii="宋体" w:hAnsi="宋体"/>
              </w:rPr>
              <w:t>10218</w:t>
            </w:r>
          </w:p>
        </w:tc>
        <w:tc>
          <w:tcPr>
            <w:tcW w:w="3500" w:type="dxa"/>
            <w:shd w:val="clear" w:color="000000" w:fill="FFFFFF"/>
            <w:vAlign w:val="center"/>
          </w:tcPr>
          <w:p>
            <w:pPr>
              <w:rPr>
                <w:rFonts w:ascii="宋体" w:hAnsi="宋体" w:cs="宋体"/>
                <w:color w:val="000000"/>
                <w:kern w:val="0"/>
              </w:rPr>
            </w:pPr>
            <w:r>
              <w:rPr>
                <w:rFonts w:hint="eastAsia" w:ascii="宋体" w:hAnsi="宋体" w:cs="宋体"/>
                <w:color w:val="000000"/>
                <w:kern w:val="0"/>
              </w:rPr>
              <w:t>核能及其应用（马栩泉）</w:t>
            </w:r>
          </w:p>
        </w:tc>
        <w:tc>
          <w:tcPr>
            <w:tcW w:w="760" w:type="dxa"/>
            <w:shd w:val="clear" w:color="000000" w:fill="FFFFFF"/>
            <w:vAlign w:val="center"/>
          </w:tcPr>
          <w:p>
            <w:pPr>
              <w:jc w:val="center"/>
              <w:rPr>
                <w:rFonts w:ascii="宋体" w:hAnsi="宋体"/>
              </w:rPr>
            </w:pPr>
            <w:r>
              <w:rPr>
                <w:rFonts w:hint="eastAsia" w:ascii="宋体" w:hAnsi="宋体"/>
              </w:rPr>
              <w:t>10130</w:t>
            </w:r>
          </w:p>
        </w:tc>
        <w:tc>
          <w:tcPr>
            <w:tcW w:w="4325" w:type="dxa"/>
            <w:shd w:val="clear" w:color="000000" w:fill="FFFFFF"/>
            <w:vAlign w:val="center"/>
          </w:tcPr>
          <w:p>
            <w:pPr>
              <w:rPr>
                <w:rFonts w:ascii="宋体" w:hAnsi="宋体" w:cs="宋体"/>
                <w:color w:val="000000"/>
                <w:kern w:val="0"/>
              </w:rPr>
            </w:pPr>
            <w:r>
              <w:rPr>
                <w:rFonts w:hint="eastAsia" w:ascii="宋体" w:hAnsi="宋体" w:cs="宋体"/>
                <w:color w:val="000000"/>
                <w:kern w:val="0"/>
              </w:rPr>
              <w:t>飞机钛合金结构件激光增材制造与3D打印（田莳）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jc w:val="center"/>
              <w:rPr>
                <w:rFonts w:ascii="宋体" w:hAnsi="宋体"/>
              </w:rPr>
            </w:pPr>
            <w:r>
              <w:rPr>
                <w:rFonts w:hint="eastAsia" w:ascii="宋体" w:hAnsi="宋体"/>
              </w:rPr>
              <w:t>10132</w:t>
            </w:r>
          </w:p>
        </w:tc>
        <w:tc>
          <w:tcPr>
            <w:tcW w:w="3500" w:type="dxa"/>
            <w:shd w:val="clear" w:color="000000" w:fill="FFFFFF"/>
            <w:vAlign w:val="center"/>
          </w:tcPr>
          <w:p>
            <w:pPr>
              <w:rPr>
                <w:rFonts w:ascii="宋体" w:hAnsi="宋体" w:cs="宋体"/>
                <w:color w:val="000000"/>
                <w:kern w:val="0"/>
              </w:rPr>
            </w:pPr>
            <w:r>
              <w:rPr>
                <w:rFonts w:hint="eastAsia" w:ascii="宋体" w:hAnsi="宋体" w:cs="宋体"/>
                <w:color w:val="000000"/>
                <w:kern w:val="0"/>
              </w:rPr>
              <w:t>县域经济与城镇化建设（张占斌）</w:t>
            </w:r>
          </w:p>
        </w:tc>
        <w:tc>
          <w:tcPr>
            <w:tcW w:w="760" w:type="dxa"/>
            <w:shd w:val="clear" w:color="000000" w:fill="FFFFFF"/>
            <w:vAlign w:val="center"/>
          </w:tcPr>
          <w:p>
            <w:pPr>
              <w:jc w:val="center"/>
              <w:rPr>
                <w:rFonts w:ascii="宋体" w:hAnsi="宋体"/>
              </w:rPr>
            </w:pPr>
            <w:r>
              <w:rPr>
                <w:rFonts w:hint="eastAsia" w:ascii="宋体" w:hAnsi="宋体"/>
              </w:rPr>
              <w:t>10177</w:t>
            </w:r>
          </w:p>
        </w:tc>
        <w:tc>
          <w:tcPr>
            <w:tcW w:w="4325" w:type="dxa"/>
            <w:shd w:val="clear" w:color="000000" w:fill="FFFFFF"/>
            <w:vAlign w:val="center"/>
          </w:tcPr>
          <w:p>
            <w:pPr>
              <w:rPr>
                <w:rFonts w:ascii="宋体" w:hAnsi="宋体" w:cs="宋体"/>
                <w:color w:val="000000"/>
                <w:kern w:val="0"/>
              </w:rPr>
            </w:pPr>
            <w:r>
              <w:rPr>
                <w:rFonts w:hint="eastAsia" w:ascii="宋体" w:hAnsi="宋体" w:cs="宋体"/>
                <w:color w:val="000000"/>
                <w:kern w:val="0"/>
              </w:rPr>
              <w:t>中国经济地位:变迁与展望（兰日旭）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jc w:val="center"/>
              <w:rPr>
                <w:rFonts w:ascii="宋体" w:hAnsi="宋体"/>
              </w:rPr>
            </w:pPr>
            <w:r>
              <w:rPr>
                <w:rFonts w:hint="eastAsia" w:ascii="宋体" w:hAnsi="宋体"/>
              </w:rPr>
              <w:t>10144</w:t>
            </w:r>
          </w:p>
        </w:tc>
        <w:tc>
          <w:tcPr>
            <w:tcW w:w="3500" w:type="dxa"/>
            <w:shd w:val="clear" w:color="000000" w:fill="FFFFFF"/>
            <w:vAlign w:val="center"/>
          </w:tcPr>
          <w:p>
            <w:pPr>
              <w:rPr>
                <w:rFonts w:ascii="宋体" w:hAnsi="宋体" w:cs="宋体"/>
                <w:color w:val="000000"/>
                <w:kern w:val="0"/>
              </w:rPr>
            </w:pPr>
            <w:r>
              <w:rPr>
                <w:rFonts w:hint="eastAsia" w:ascii="宋体" w:hAnsi="宋体" w:cs="宋体"/>
                <w:color w:val="000000"/>
                <w:kern w:val="0"/>
              </w:rPr>
              <w:t>工业化、信息化、城镇化必须同步推进农业现代化（肖云）</w:t>
            </w:r>
          </w:p>
        </w:tc>
        <w:tc>
          <w:tcPr>
            <w:tcW w:w="760" w:type="dxa"/>
            <w:shd w:val="clear" w:color="000000" w:fill="FFFFFF"/>
            <w:vAlign w:val="center"/>
          </w:tcPr>
          <w:p>
            <w:pPr>
              <w:jc w:val="center"/>
              <w:rPr>
                <w:rFonts w:ascii="宋体" w:hAnsi="宋体"/>
              </w:rPr>
            </w:pPr>
            <w:r>
              <w:rPr>
                <w:rFonts w:hint="eastAsia" w:ascii="宋体" w:hAnsi="宋体"/>
              </w:rPr>
              <w:t>10180</w:t>
            </w:r>
          </w:p>
        </w:tc>
        <w:tc>
          <w:tcPr>
            <w:tcW w:w="4325" w:type="dxa"/>
            <w:shd w:val="clear" w:color="000000" w:fill="FFFFFF"/>
            <w:vAlign w:val="center"/>
          </w:tcPr>
          <w:p>
            <w:pPr>
              <w:rPr>
                <w:rFonts w:ascii="宋体" w:hAnsi="宋体" w:cs="宋体"/>
                <w:color w:val="000000"/>
                <w:kern w:val="0"/>
              </w:rPr>
            </w:pPr>
            <w:r>
              <w:rPr>
                <w:rFonts w:hint="eastAsia" w:ascii="宋体" w:hAnsi="宋体" w:cs="宋体"/>
                <w:color w:val="000000"/>
                <w:kern w:val="0"/>
              </w:rPr>
              <w:t>航空创新发展方向与教师师德培育（陈懋章）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jc w:val="center"/>
              <w:rPr>
                <w:rFonts w:ascii="宋体" w:hAnsi="宋体"/>
              </w:rPr>
            </w:pPr>
            <w:r>
              <w:rPr>
                <w:rFonts w:hint="eastAsia" w:ascii="宋体" w:hAnsi="宋体"/>
              </w:rPr>
              <w:t>10150</w:t>
            </w:r>
          </w:p>
        </w:tc>
        <w:tc>
          <w:tcPr>
            <w:tcW w:w="3500" w:type="dxa"/>
            <w:shd w:val="clear" w:color="000000" w:fill="FFFFFF"/>
            <w:vAlign w:val="center"/>
          </w:tcPr>
          <w:p>
            <w:pPr>
              <w:jc w:val="center"/>
              <w:rPr>
                <w:rFonts w:ascii="宋体" w:hAnsi="宋体" w:cs="宋体"/>
                <w:color w:val="000000"/>
                <w:kern w:val="0"/>
              </w:rPr>
            </w:pPr>
            <w:r>
              <w:rPr>
                <w:rFonts w:hint="eastAsia" w:ascii="宋体" w:hAnsi="宋体" w:cs="宋体"/>
                <w:color w:val="000000"/>
                <w:kern w:val="0"/>
              </w:rPr>
              <w:t>引发稀土世界的中国冲击（郭建荣）</w:t>
            </w:r>
          </w:p>
        </w:tc>
        <w:tc>
          <w:tcPr>
            <w:tcW w:w="760" w:type="dxa"/>
            <w:shd w:val="clear" w:color="000000" w:fill="FFFFFF"/>
            <w:vAlign w:val="center"/>
          </w:tcPr>
          <w:p>
            <w:pPr>
              <w:jc w:val="center"/>
              <w:rPr>
                <w:rFonts w:ascii="宋体" w:hAnsi="宋体"/>
              </w:rPr>
            </w:pPr>
            <w:r>
              <w:rPr>
                <w:rFonts w:hint="eastAsia" w:ascii="宋体" w:hAnsi="宋体"/>
              </w:rPr>
              <w:t>10187</w:t>
            </w:r>
          </w:p>
        </w:tc>
        <w:tc>
          <w:tcPr>
            <w:tcW w:w="4325" w:type="dxa"/>
            <w:shd w:val="clear" w:color="000000" w:fill="FFFFFF"/>
            <w:vAlign w:val="center"/>
          </w:tcPr>
          <w:p>
            <w:pPr>
              <w:rPr>
                <w:rFonts w:ascii="宋体" w:hAnsi="宋体" w:cs="宋体"/>
                <w:color w:val="000000"/>
                <w:kern w:val="0"/>
              </w:rPr>
            </w:pPr>
            <w:r>
              <w:rPr>
                <w:rFonts w:hint="eastAsia" w:ascii="宋体" w:hAnsi="宋体" w:cs="宋体"/>
                <w:color w:val="000000"/>
                <w:kern w:val="0"/>
              </w:rPr>
              <w:t>激光增材成型技术（3D打印技术）（王华明）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jc w:val="center"/>
              <w:rPr>
                <w:rFonts w:ascii="宋体" w:hAnsi="宋体"/>
              </w:rPr>
            </w:pPr>
            <w:r>
              <w:rPr>
                <w:rFonts w:hint="eastAsia" w:ascii="宋体" w:hAnsi="宋体"/>
              </w:rPr>
              <w:t>10155</w:t>
            </w:r>
          </w:p>
        </w:tc>
        <w:tc>
          <w:tcPr>
            <w:tcW w:w="3500" w:type="dxa"/>
            <w:shd w:val="clear" w:color="000000" w:fill="FFFFFF"/>
            <w:vAlign w:val="center"/>
          </w:tcPr>
          <w:p>
            <w:pPr>
              <w:rPr>
                <w:rFonts w:ascii="宋体" w:hAnsi="宋体" w:cs="宋体"/>
                <w:color w:val="000000"/>
                <w:kern w:val="0"/>
              </w:rPr>
            </w:pPr>
            <w:r>
              <w:rPr>
                <w:rFonts w:hint="eastAsia" w:ascii="宋体" w:hAnsi="宋体" w:cs="宋体"/>
                <w:color w:val="000000"/>
                <w:kern w:val="0"/>
              </w:rPr>
              <w:t>应对气候变化与碳汇交易（李怒云）</w:t>
            </w:r>
          </w:p>
        </w:tc>
        <w:tc>
          <w:tcPr>
            <w:tcW w:w="760" w:type="dxa"/>
            <w:shd w:val="clear" w:color="000000" w:fill="FFFFFF"/>
            <w:vAlign w:val="center"/>
          </w:tcPr>
          <w:p>
            <w:pPr>
              <w:jc w:val="center"/>
              <w:rPr>
                <w:rFonts w:ascii="宋体" w:hAnsi="宋体"/>
              </w:rPr>
            </w:pPr>
            <w:r>
              <w:rPr>
                <w:rFonts w:hint="eastAsia" w:ascii="宋体" w:hAnsi="宋体"/>
              </w:rPr>
              <w:t>10195</w:t>
            </w:r>
          </w:p>
        </w:tc>
        <w:tc>
          <w:tcPr>
            <w:tcW w:w="4325" w:type="dxa"/>
            <w:shd w:val="clear" w:color="000000" w:fill="FFFFFF"/>
            <w:vAlign w:val="center"/>
          </w:tcPr>
          <w:p>
            <w:pPr>
              <w:rPr>
                <w:rFonts w:ascii="宋体" w:hAnsi="宋体" w:cs="宋体"/>
                <w:color w:val="000000"/>
                <w:kern w:val="0"/>
              </w:rPr>
            </w:pPr>
            <w:r>
              <w:rPr>
                <w:rFonts w:hint="eastAsia" w:ascii="宋体" w:hAnsi="宋体" w:cs="宋体"/>
                <w:color w:val="000000"/>
                <w:kern w:val="0"/>
              </w:rPr>
              <w:t>中国航天成才之路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jc w:val="center"/>
              <w:rPr>
                <w:rFonts w:ascii="宋体" w:hAnsi="宋体"/>
              </w:rPr>
            </w:pPr>
            <w:r>
              <w:rPr>
                <w:rFonts w:hint="eastAsia" w:ascii="宋体" w:hAnsi="宋体"/>
              </w:rPr>
              <w:t>10161</w:t>
            </w:r>
          </w:p>
        </w:tc>
        <w:tc>
          <w:tcPr>
            <w:tcW w:w="3500" w:type="dxa"/>
            <w:shd w:val="clear" w:color="000000" w:fill="FFFFFF"/>
            <w:vAlign w:val="center"/>
          </w:tcPr>
          <w:p>
            <w:pPr>
              <w:rPr>
                <w:rFonts w:ascii="宋体" w:hAnsi="宋体" w:cs="宋体"/>
                <w:color w:val="000000"/>
                <w:kern w:val="0"/>
              </w:rPr>
            </w:pPr>
            <w:r>
              <w:rPr>
                <w:rFonts w:hint="eastAsia" w:ascii="宋体" w:hAnsi="宋体" w:cs="宋体"/>
                <w:color w:val="000000"/>
                <w:kern w:val="0"/>
              </w:rPr>
              <w:t>当前国际形势与我国安全环境（亓成章）</w:t>
            </w:r>
          </w:p>
        </w:tc>
        <w:tc>
          <w:tcPr>
            <w:tcW w:w="760" w:type="dxa"/>
            <w:shd w:val="clear" w:color="000000" w:fill="FFFFFF"/>
            <w:vAlign w:val="center"/>
          </w:tcPr>
          <w:p>
            <w:pPr>
              <w:jc w:val="center"/>
              <w:rPr>
                <w:rFonts w:ascii="宋体" w:hAnsi="宋体"/>
              </w:rPr>
            </w:pPr>
            <w:r>
              <w:rPr>
                <w:rFonts w:hint="eastAsia" w:ascii="宋体" w:hAnsi="宋体"/>
              </w:rPr>
              <w:t>10197</w:t>
            </w:r>
          </w:p>
        </w:tc>
        <w:tc>
          <w:tcPr>
            <w:tcW w:w="4325" w:type="dxa"/>
            <w:shd w:val="clear" w:color="000000" w:fill="FFFFFF"/>
            <w:vAlign w:val="center"/>
          </w:tcPr>
          <w:p>
            <w:pPr>
              <w:rPr>
                <w:rFonts w:ascii="宋体" w:hAnsi="宋体" w:cs="宋体"/>
                <w:color w:val="000000"/>
                <w:kern w:val="0"/>
              </w:rPr>
            </w:pPr>
            <w:r>
              <w:rPr>
                <w:rFonts w:hint="eastAsia" w:ascii="宋体" w:hAnsi="宋体" w:cs="宋体"/>
                <w:color w:val="000000"/>
                <w:kern w:val="0"/>
              </w:rPr>
              <w:t>生态纺织品标准及环保检测技术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jc w:val="center"/>
              <w:rPr>
                <w:rFonts w:ascii="宋体" w:hAnsi="宋体"/>
              </w:rPr>
            </w:pPr>
            <w:r>
              <w:rPr>
                <w:rFonts w:hint="eastAsia" w:ascii="宋体" w:hAnsi="宋体"/>
              </w:rPr>
              <w:t>10162</w:t>
            </w:r>
          </w:p>
        </w:tc>
        <w:tc>
          <w:tcPr>
            <w:tcW w:w="3500" w:type="dxa"/>
            <w:shd w:val="clear" w:color="000000" w:fill="FFFFFF"/>
            <w:vAlign w:val="center"/>
          </w:tcPr>
          <w:p>
            <w:pPr>
              <w:rPr>
                <w:rFonts w:ascii="宋体" w:hAnsi="宋体" w:cs="宋体"/>
                <w:color w:val="000000"/>
                <w:kern w:val="0"/>
              </w:rPr>
            </w:pPr>
            <w:r>
              <w:rPr>
                <w:rFonts w:hint="eastAsia" w:ascii="宋体" w:hAnsi="宋体" w:cs="宋体"/>
                <w:color w:val="000000"/>
                <w:kern w:val="0"/>
              </w:rPr>
              <w:t>中国的航天活动（郭保柱）</w:t>
            </w:r>
          </w:p>
        </w:tc>
        <w:tc>
          <w:tcPr>
            <w:tcW w:w="760" w:type="dxa"/>
            <w:shd w:val="clear" w:color="000000" w:fill="FFFFFF"/>
            <w:vAlign w:val="center"/>
          </w:tcPr>
          <w:p>
            <w:pPr>
              <w:jc w:val="center"/>
              <w:rPr>
                <w:rFonts w:ascii="宋体" w:hAnsi="宋体"/>
              </w:rPr>
            </w:pPr>
            <w:r>
              <w:rPr>
                <w:rFonts w:hint="eastAsia" w:ascii="宋体" w:hAnsi="宋体"/>
              </w:rPr>
              <w:t>10204</w:t>
            </w:r>
          </w:p>
        </w:tc>
        <w:tc>
          <w:tcPr>
            <w:tcW w:w="4325" w:type="dxa"/>
            <w:shd w:val="clear" w:color="000000" w:fill="FFFFFF"/>
            <w:vAlign w:val="center"/>
          </w:tcPr>
          <w:p>
            <w:pPr>
              <w:rPr>
                <w:rFonts w:ascii="宋体" w:hAnsi="宋体" w:cs="宋体"/>
                <w:color w:val="000000"/>
                <w:kern w:val="0"/>
              </w:rPr>
            </w:pPr>
            <w:r>
              <w:rPr>
                <w:rFonts w:hint="eastAsia" w:ascii="宋体" w:hAnsi="宋体" w:cs="宋体"/>
                <w:color w:val="000000"/>
                <w:kern w:val="0"/>
              </w:rPr>
              <w:t>提高资源产出率是建设生态文明的重要途径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jc w:val="center"/>
              <w:rPr>
                <w:rFonts w:ascii="宋体" w:hAnsi="宋体"/>
              </w:rPr>
            </w:pPr>
            <w:r>
              <w:rPr>
                <w:rFonts w:hint="eastAsia" w:ascii="宋体" w:hAnsi="宋体"/>
              </w:rPr>
              <w:t>10170</w:t>
            </w:r>
          </w:p>
        </w:tc>
        <w:tc>
          <w:tcPr>
            <w:tcW w:w="3500" w:type="dxa"/>
            <w:shd w:val="clear" w:color="000000" w:fill="FFFFFF"/>
            <w:vAlign w:val="center"/>
          </w:tcPr>
          <w:p>
            <w:pPr>
              <w:rPr>
                <w:rFonts w:ascii="宋体" w:hAnsi="宋体" w:cs="宋体"/>
                <w:color w:val="000000"/>
                <w:kern w:val="0"/>
              </w:rPr>
            </w:pPr>
            <w:r>
              <w:rPr>
                <w:rFonts w:hint="eastAsia" w:ascii="宋体" w:hAnsi="宋体" w:cs="宋体"/>
                <w:color w:val="000000"/>
                <w:kern w:val="0"/>
              </w:rPr>
              <w:t>文化强国之路（郭建宁）</w:t>
            </w:r>
          </w:p>
        </w:tc>
        <w:tc>
          <w:tcPr>
            <w:tcW w:w="760" w:type="dxa"/>
            <w:shd w:val="clear" w:color="000000" w:fill="FFFFFF"/>
            <w:vAlign w:val="center"/>
          </w:tcPr>
          <w:p>
            <w:pPr>
              <w:jc w:val="center"/>
              <w:rPr>
                <w:rFonts w:ascii="宋体" w:hAnsi="宋体"/>
              </w:rPr>
            </w:pPr>
            <w:r>
              <w:rPr>
                <w:rFonts w:hint="eastAsia" w:ascii="宋体" w:hAnsi="宋体"/>
              </w:rPr>
              <w:t>10205</w:t>
            </w:r>
          </w:p>
        </w:tc>
        <w:tc>
          <w:tcPr>
            <w:tcW w:w="4325" w:type="dxa"/>
            <w:shd w:val="clear" w:color="000000" w:fill="FFFFFF"/>
            <w:vAlign w:val="center"/>
          </w:tcPr>
          <w:p>
            <w:pPr>
              <w:rPr>
                <w:rFonts w:ascii="宋体" w:hAnsi="宋体" w:cs="宋体"/>
                <w:color w:val="000000"/>
                <w:kern w:val="0"/>
              </w:rPr>
            </w:pPr>
            <w:r>
              <w:rPr>
                <w:rFonts w:hint="eastAsia" w:ascii="宋体" w:hAnsi="宋体" w:cs="宋体"/>
                <w:color w:val="000000"/>
                <w:kern w:val="0"/>
              </w:rPr>
              <w:t>农村集体经济有效实现形式：理论、现状及创新 （王景新）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jc w:val="center"/>
              <w:rPr>
                <w:rFonts w:ascii="宋体" w:hAnsi="宋体"/>
              </w:rPr>
            </w:pPr>
            <w:r>
              <w:rPr>
                <w:rFonts w:hint="eastAsia" w:ascii="宋体" w:hAnsi="宋体"/>
              </w:rPr>
              <w:t>10174</w:t>
            </w:r>
          </w:p>
        </w:tc>
        <w:tc>
          <w:tcPr>
            <w:tcW w:w="3500" w:type="dxa"/>
            <w:shd w:val="clear" w:color="000000" w:fill="FFFFFF"/>
            <w:vAlign w:val="center"/>
          </w:tcPr>
          <w:p>
            <w:pPr>
              <w:rPr>
                <w:rFonts w:ascii="宋体" w:hAnsi="宋体" w:cs="宋体"/>
                <w:color w:val="000000"/>
                <w:kern w:val="0"/>
              </w:rPr>
            </w:pPr>
            <w:r>
              <w:rPr>
                <w:rFonts w:hint="eastAsia" w:ascii="宋体" w:hAnsi="宋体" w:cs="宋体"/>
                <w:color w:val="000000"/>
                <w:kern w:val="0"/>
              </w:rPr>
              <w:t>经济学的第四次革命与第四次综合（叶航）</w:t>
            </w:r>
          </w:p>
        </w:tc>
        <w:tc>
          <w:tcPr>
            <w:tcW w:w="760" w:type="dxa"/>
            <w:shd w:val="clear" w:color="000000" w:fill="FFFFFF"/>
            <w:vAlign w:val="center"/>
          </w:tcPr>
          <w:p>
            <w:pPr>
              <w:jc w:val="center"/>
              <w:rPr>
                <w:rFonts w:ascii="宋体" w:hAnsi="宋体"/>
              </w:rPr>
            </w:pPr>
            <w:r>
              <w:rPr>
                <w:rFonts w:hint="eastAsia" w:ascii="宋体" w:hAnsi="宋体"/>
              </w:rPr>
              <w:t>10208</w:t>
            </w:r>
          </w:p>
        </w:tc>
        <w:tc>
          <w:tcPr>
            <w:tcW w:w="4325" w:type="dxa"/>
            <w:shd w:val="clear" w:color="000000" w:fill="FFFFFF"/>
            <w:vAlign w:val="center"/>
          </w:tcPr>
          <w:p>
            <w:pPr>
              <w:rPr>
                <w:rFonts w:ascii="宋体" w:hAnsi="宋体" w:cs="宋体"/>
                <w:color w:val="000000"/>
                <w:kern w:val="0"/>
              </w:rPr>
            </w:pPr>
            <w:r>
              <w:rPr>
                <w:rFonts w:hint="eastAsia" w:ascii="宋体" w:hAnsi="宋体" w:cs="宋体"/>
                <w:color w:val="000000"/>
                <w:kern w:val="0"/>
              </w:rPr>
              <w:t>中国航天的未来发展（郭建宁）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jc w:val="center"/>
              <w:rPr>
                <w:rFonts w:ascii="宋体" w:hAnsi="宋体"/>
              </w:rPr>
            </w:pPr>
            <w:r>
              <w:rPr>
                <w:rFonts w:hint="eastAsia" w:ascii="宋体" w:hAnsi="宋体"/>
              </w:rPr>
              <w:t>10175</w:t>
            </w:r>
          </w:p>
        </w:tc>
        <w:tc>
          <w:tcPr>
            <w:tcW w:w="3500" w:type="dxa"/>
            <w:shd w:val="clear" w:color="000000" w:fill="FFFFFF"/>
            <w:vAlign w:val="center"/>
          </w:tcPr>
          <w:p>
            <w:pPr>
              <w:jc w:val="center"/>
              <w:rPr>
                <w:rFonts w:ascii="宋体" w:hAnsi="宋体"/>
              </w:rPr>
            </w:pPr>
            <w:r>
              <w:rPr>
                <w:rFonts w:hint="eastAsia" w:ascii="宋体" w:hAnsi="宋体"/>
              </w:rPr>
              <w:t>环保标准教育对产业创新发展的推动——从pm2.5污染控制谈起（龚）</w:t>
            </w:r>
          </w:p>
        </w:tc>
        <w:tc>
          <w:tcPr>
            <w:tcW w:w="760" w:type="dxa"/>
            <w:shd w:val="clear" w:color="000000" w:fill="FFFFFF"/>
            <w:vAlign w:val="center"/>
          </w:tcPr>
          <w:p>
            <w:pPr>
              <w:jc w:val="center"/>
              <w:rPr>
                <w:rFonts w:ascii="宋体" w:hAnsi="宋体"/>
              </w:rPr>
            </w:pPr>
            <w:r>
              <w:rPr>
                <w:rFonts w:hint="eastAsia" w:ascii="宋体" w:hAnsi="宋体"/>
              </w:rPr>
              <w:t>10222</w:t>
            </w:r>
          </w:p>
        </w:tc>
        <w:tc>
          <w:tcPr>
            <w:tcW w:w="4325" w:type="dxa"/>
            <w:shd w:val="clear" w:color="000000" w:fill="FFFFFF"/>
            <w:vAlign w:val="center"/>
          </w:tcPr>
          <w:p>
            <w:pPr>
              <w:rPr>
                <w:rFonts w:ascii="宋体" w:hAnsi="宋体"/>
              </w:rPr>
            </w:pPr>
            <w:r>
              <w:rPr>
                <w:rFonts w:hint="eastAsia" w:ascii="宋体" w:hAnsi="宋体"/>
              </w:rPr>
              <w:t>大国关系与中国国家安全（林宏宇）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jc w:val="center"/>
              <w:rPr>
                <w:rFonts w:ascii="宋体" w:hAnsi="宋体"/>
              </w:rPr>
            </w:pPr>
            <w:r>
              <w:rPr>
                <w:rFonts w:hint="eastAsia" w:ascii="宋体" w:hAnsi="宋体"/>
              </w:rPr>
              <w:t>10223</w:t>
            </w:r>
          </w:p>
        </w:tc>
        <w:tc>
          <w:tcPr>
            <w:tcW w:w="3500" w:type="dxa"/>
            <w:shd w:val="clear" w:color="000000" w:fill="FFFFFF"/>
            <w:vAlign w:val="center"/>
          </w:tcPr>
          <w:p>
            <w:pPr>
              <w:rPr>
                <w:rFonts w:ascii="宋体" w:hAnsi="宋体"/>
              </w:rPr>
            </w:pPr>
            <w:r>
              <w:rPr>
                <w:rFonts w:hint="eastAsia" w:ascii="宋体" w:hAnsi="宋体"/>
              </w:rPr>
              <w:t>依法治国与宪法实施（王振民）</w:t>
            </w:r>
          </w:p>
        </w:tc>
        <w:tc>
          <w:tcPr>
            <w:tcW w:w="760" w:type="dxa"/>
            <w:shd w:val="clear" w:color="000000" w:fill="FFFFFF"/>
            <w:vAlign w:val="center"/>
          </w:tcPr>
          <w:p>
            <w:pPr>
              <w:jc w:val="center"/>
              <w:rPr>
                <w:rFonts w:ascii="宋体" w:hAnsi="宋体"/>
              </w:rPr>
            </w:pPr>
            <w:r>
              <w:rPr>
                <w:rFonts w:hint="eastAsia" w:ascii="宋体" w:hAnsi="宋体"/>
              </w:rPr>
              <w:t>10228</w:t>
            </w:r>
          </w:p>
        </w:tc>
        <w:tc>
          <w:tcPr>
            <w:tcW w:w="4325" w:type="dxa"/>
            <w:shd w:val="clear" w:color="000000" w:fill="FFFFFF"/>
            <w:vAlign w:val="center"/>
          </w:tcPr>
          <w:p>
            <w:pPr>
              <w:rPr>
                <w:rFonts w:ascii="宋体" w:hAnsi="宋体"/>
              </w:rPr>
            </w:pPr>
            <w:r>
              <w:rPr>
                <w:rFonts w:hint="eastAsia" w:ascii="宋体" w:hAnsi="宋体"/>
              </w:rPr>
              <w:t>国际战略格局新变化----欧美自贸区谈判与中欧、中美关系发展（王展鹏）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jc w:val="center"/>
              <w:rPr>
                <w:rFonts w:ascii="宋体" w:hAnsi="宋体"/>
              </w:rPr>
            </w:pPr>
            <w:r>
              <w:rPr>
                <w:rFonts w:hint="eastAsia" w:ascii="宋体" w:hAnsi="宋体"/>
              </w:rPr>
              <w:t>10230</w:t>
            </w:r>
          </w:p>
        </w:tc>
        <w:tc>
          <w:tcPr>
            <w:tcW w:w="3500" w:type="dxa"/>
            <w:shd w:val="clear" w:color="000000" w:fill="FFFFFF"/>
            <w:vAlign w:val="center"/>
          </w:tcPr>
          <w:p>
            <w:pPr>
              <w:rPr>
                <w:rFonts w:ascii="宋体" w:hAnsi="宋体"/>
              </w:rPr>
            </w:pPr>
            <w:r>
              <w:rPr>
                <w:rFonts w:hint="eastAsia" w:ascii="宋体" w:hAnsi="宋体"/>
              </w:rPr>
              <w:t>中国的生态文明与生态信仰(张正春)</w:t>
            </w:r>
          </w:p>
        </w:tc>
        <w:tc>
          <w:tcPr>
            <w:tcW w:w="760" w:type="dxa"/>
            <w:shd w:val="clear" w:color="000000" w:fill="FFFFFF"/>
            <w:vAlign w:val="center"/>
          </w:tcPr>
          <w:p>
            <w:pPr>
              <w:jc w:val="center"/>
              <w:rPr>
                <w:rFonts w:ascii="宋体" w:hAnsi="宋体"/>
              </w:rPr>
            </w:pPr>
            <w:r>
              <w:rPr>
                <w:rFonts w:hint="eastAsia" w:ascii="宋体" w:hAnsi="宋体"/>
              </w:rPr>
              <w:t>10234</w:t>
            </w:r>
          </w:p>
        </w:tc>
        <w:tc>
          <w:tcPr>
            <w:tcW w:w="4325" w:type="dxa"/>
            <w:shd w:val="clear" w:color="000000" w:fill="FFFFFF"/>
            <w:vAlign w:val="center"/>
          </w:tcPr>
          <w:p>
            <w:pPr>
              <w:rPr>
                <w:rFonts w:ascii="宋体" w:hAnsi="宋体"/>
              </w:rPr>
            </w:pPr>
            <w:r>
              <w:rPr>
                <w:rFonts w:hint="eastAsia" w:ascii="宋体" w:hAnsi="宋体"/>
              </w:rPr>
              <w:t>后现代农业发展趋势研究的几点启示（陆庆光）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jc w:val="center"/>
              <w:rPr>
                <w:rFonts w:ascii="宋体" w:hAnsi="宋体"/>
              </w:rPr>
            </w:pPr>
            <w:r>
              <w:rPr>
                <w:rFonts w:hint="eastAsia" w:ascii="宋体" w:hAnsi="宋体"/>
              </w:rPr>
              <w:t>10256</w:t>
            </w:r>
          </w:p>
        </w:tc>
        <w:tc>
          <w:tcPr>
            <w:tcW w:w="3500" w:type="dxa"/>
            <w:shd w:val="clear" w:color="000000" w:fill="FFFFFF"/>
            <w:vAlign w:val="center"/>
          </w:tcPr>
          <w:p>
            <w:pPr>
              <w:rPr>
                <w:rFonts w:ascii="宋体" w:hAnsi="宋体"/>
              </w:rPr>
            </w:pPr>
            <w:r>
              <w:rPr>
                <w:rFonts w:hint="eastAsia" w:ascii="宋体" w:hAnsi="宋体"/>
              </w:rPr>
              <w:t>我国卫星发展与展望（周晓飞）</w:t>
            </w:r>
          </w:p>
        </w:tc>
        <w:tc>
          <w:tcPr>
            <w:tcW w:w="760" w:type="dxa"/>
            <w:shd w:val="clear" w:color="000000" w:fill="FFFFFF"/>
            <w:vAlign w:val="center"/>
          </w:tcPr>
          <w:p>
            <w:pPr>
              <w:jc w:val="center"/>
              <w:rPr>
                <w:rFonts w:ascii="宋体" w:hAnsi="宋体"/>
              </w:rPr>
            </w:pPr>
            <w:r>
              <w:rPr>
                <w:rFonts w:hint="eastAsia" w:ascii="宋体" w:hAnsi="宋体"/>
              </w:rPr>
              <w:t>10262</w:t>
            </w:r>
          </w:p>
        </w:tc>
        <w:tc>
          <w:tcPr>
            <w:tcW w:w="4325" w:type="dxa"/>
            <w:shd w:val="clear" w:color="000000" w:fill="FFFFFF"/>
            <w:vAlign w:val="center"/>
          </w:tcPr>
          <w:p>
            <w:pPr>
              <w:rPr>
                <w:rFonts w:ascii="宋体" w:hAnsi="宋体"/>
              </w:rPr>
            </w:pPr>
            <w:r>
              <w:rPr>
                <w:rFonts w:hint="eastAsia" w:ascii="宋体" w:hAnsi="宋体"/>
              </w:rPr>
              <w:t>全面推进依法治国（杨伟东）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jc w:val="center"/>
              <w:rPr>
                <w:rFonts w:ascii="宋体" w:hAnsi="宋体"/>
              </w:rPr>
            </w:pPr>
            <w:r>
              <w:rPr>
                <w:rFonts w:hint="eastAsia" w:ascii="宋体" w:hAnsi="宋体"/>
              </w:rPr>
              <w:t>10275</w:t>
            </w:r>
          </w:p>
        </w:tc>
        <w:tc>
          <w:tcPr>
            <w:tcW w:w="3500" w:type="dxa"/>
            <w:shd w:val="clear" w:color="000000" w:fill="FFFFFF"/>
            <w:vAlign w:val="center"/>
          </w:tcPr>
          <w:p>
            <w:pPr>
              <w:rPr>
                <w:rFonts w:ascii="宋体" w:hAnsi="宋体"/>
              </w:rPr>
            </w:pPr>
            <w:r>
              <w:rPr>
                <w:rFonts w:hint="eastAsia" w:ascii="宋体" w:hAnsi="宋体"/>
              </w:rPr>
              <w:t>东亚安全格局与中美日关系（林宏宇）</w:t>
            </w:r>
          </w:p>
        </w:tc>
        <w:tc>
          <w:tcPr>
            <w:tcW w:w="760" w:type="dxa"/>
            <w:shd w:val="clear" w:color="000000" w:fill="FFFFFF"/>
            <w:vAlign w:val="center"/>
          </w:tcPr>
          <w:p>
            <w:pPr>
              <w:jc w:val="center"/>
              <w:rPr>
                <w:rFonts w:ascii="宋体" w:hAnsi="宋体"/>
              </w:rPr>
            </w:pPr>
            <w:r>
              <w:rPr>
                <w:rFonts w:hint="eastAsia" w:ascii="宋体" w:hAnsi="宋体"/>
              </w:rPr>
              <w:t>10286</w:t>
            </w:r>
          </w:p>
        </w:tc>
        <w:tc>
          <w:tcPr>
            <w:tcW w:w="4325" w:type="dxa"/>
            <w:shd w:val="clear" w:color="000000" w:fill="FFFFFF"/>
            <w:vAlign w:val="center"/>
          </w:tcPr>
          <w:p>
            <w:pPr>
              <w:rPr>
                <w:rFonts w:ascii="宋体" w:hAnsi="宋体"/>
              </w:rPr>
            </w:pPr>
            <w:r>
              <w:rPr>
                <w:rFonts w:hint="eastAsia" w:ascii="宋体" w:hAnsi="宋体"/>
              </w:rPr>
              <w:t>我国海洋安全及其应对举措（亓成章）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jc w:val="center"/>
              <w:rPr>
                <w:rFonts w:ascii="宋体" w:hAnsi="宋体"/>
              </w:rPr>
            </w:pPr>
            <w:r>
              <w:rPr>
                <w:rFonts w:hint="eastAsia" w:ascii="宋体" w:hAnsi="宋体"/>
              </w:rPr>
              <w:t>10291</w:t>
            </w:r>
          </w:p>
        </w:tc>
        <w:tc>
          <w:tcPr>
            <w:tcW w:w="3500" w:type="dxa"/>
            <w:shd w:val="clear" w:color="000000" w:fill="FFFFFF"/>
            <w:vAlign w:val="center"/>
          </w:tcPr>
          <w:p>
            <w:pPr>
              <w:rPr>
                <w:rFonts w:ascii="宋体" w:hAnsi="宋体"/>
              </w:rPr>
            </w:pPr>
            <w:r>
              <w:rPr>
                <w:rFonts w:hint="eastAsia" w:ascii="宋体" w:hAnsi="宋体"/>
              </w:rPr>
              <w:t>当代中国国情与青年的历史责任——中日关系（刘江永）</w:t>
            </w:r>
          </w:p>
        </w:tc>
        <w:tc>
          <w:tcPr>
            <w:tcW w:w="760" w:type="dxa"/>
            <w:shd w:val="clear" w:color="000000" w:fill="FFFFFF"/>
            <w:vAlign w:val="center"/>
          </w:tcPr>
          <w:p>
            <w:pPr>
              <w:jc w:val="center"/>
              <w:rPr>
                <w:rFonts w:ascii="宋体" w:hAnsi="宋体"/>
              </w:rPr>
            </w:pPr>
            <w:r>
              <w:rPr>
                <w:rFonts w:hint="eastAsia" w:ascii="宋体" w:hAnsi="宋体"/>
              </w:rPr>
              <w:t>10295</w:t>
            </w:r>
          </w:p>
        </w:tc>
        <w:tc>
          <w:tcPr>
            <w:tcW w:w="4325" w:type="dxa"/>
            <w:shd w:val="clear" w:color="000000" w:fill="FFFFFF"/>
            <w:vAlign w:val="center"/>
          </w:tcPr>
          <w:p>
            <w:pPr>
              <w:rPr>
                <w:rFonts w:ascii="宋体" w:hAnsi="宋体"/>
              </w:rPr>
            </w:pPr>
            <w:r>
              <w:rPr>
                <w:rFonts w:hint="eastAsia" w:ascii="宋体" w:hAnsi="宋体"/>
              </w:rPr>
              <w:t>中国农业现代化新路径探讨（陈争平）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rPr>
                <w:rFonts w:ascii="宋体" w:hAnsi="宋体"/>
              </w:rPr>
            </w:pPr>
            <w:r>
              <w:rPr>
                <w:rFonts w:hint="eastAsia" w:ascii="宋体" w:hAnsi="宋体"/>
              </w:rPr>
              <w:t>10308</w:t>
            </w:r>
          </w:p>
        </w:tc>
        <w:tc>
          <w:tcPr>
            <w:tcW w:w="3500" w:type="dxa"/>
            <w:shd w:val="clear" w:color="000000" w:fill="FFFFFF"/>
            <w:vAlign w:val="center"/>
          </w:tcPr>
          <w:p>
            <w:pPr>
              <w:rPr>
                <w:rFonts w:ascii="宋体" w:hAnsi="宋体"/>
              </w:rPr>
            </w:pPr>
            <w:r>
              <w:rPr>
                <w:rFonts w:hint="eastAsia" w:ascii="宋体" w:hAnsi="宋体"/>
              </w:rPr>
              <w:t>习近平治国理政的战略布局——“四个全面”（左鹏）</w:t>
            </w:r>
          </w:p>
        </w:tc>
        <w:tc>
          <w:tcPr>
            <w:tcW w:w="760" w:type="dxa"/>
            <w:shd w:val="clear" w:color="000000" w:fill="FFFFFF"/>
            <w:vAlign w:val="center"/>
          </w:tcPr>
          <w:p>
            <w:pPr>
              <w:rPr>
                <w:rFonts w:ascii="宋体" w:hAnsi="宋体"/>
              </w:rPr>
            </w:pPr>
            <w:r>
              <w:rPr>
                <w:rFonts w:hint="eastAsia" w:ascii="宋体" w:hAnsi="宋体"/>
              </w:rPr>
              <w:t>10309</w:t>
            </w:r>
          </w:p>
        </w:tc>
        <w:tc>
          <w:tcPr>
            <w:tcW w:w="4325" w:type="dxa"/>
            <w:shd w:val="clear" w:color="000000" w:fill="FFFFFF"/>
            <w:vAlign w:val="center"/>
          </w:tcPr>
          <w:p>
            <w:pPr>
              <w:rPr>
                <w:rFonts w:ascii="宋体" w:hAnsi="宋体"/>
              </w:rPr>
            </w:pPr>
            <w:r>
              <w:rPr>
                <w:rFonts w:hint="eastAsia" w:ascii="宋体" w:hAnsi="宋体"/>
              </w:rPr>
              <w:t>当代中国国情与青年的历史责任——航天育种 大有可为（钦天鈞）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rPr>
                <w:rFonts w:ascii="宋体" w:hAnsi="宋体"/>
              </w:rPr>
            </w:pPr>
            <w:r>
              <w:rPr>
                <w:rFonts w:hint="eastAsia" w:ascii="宋体" w:hAnsi="宋体"/>
              </w:rPr>
              <w:t>10324</w:t>
            </w:r>
          </w:p>
        </w:tc>
        <w:tc>
          <w:tcPr>
            <w:tcW w:w="3500" w:type="dxa"/>
            <w:shd w:val="clear" w:color="000000" w:fill="FFFFFF"/>
            <w:vAlign w:val="center"/>
          </w:tcPr>
          <w:p>
            <w:pPr>
              <w:rPr>
                <w:rFonts w:ascii="宋体" w:hAnsi="宋体"/>
              </w:rPr>
            </w:pPr>
            <w:r>
              <w:rPr>
                <w:rFonts w:hint="eastAsia" w:ascii="宋体" w:hAnsi="宋体"/>
              </w:rPr>
              <w:t>中国周边安全环境(吴希来)</w:t>
            </w:r>
          </w:p>
        </w:tc>
        <w:tc>
          <w:tcPr>
            <w:tcW w:w="760" w:type="dxa"/>
            <w:shd w:val="clear" w:color="000000" w:fill="FFFFFF"/>
            <w:vAlign w:val="center"/>
          </w:tcPr>
          <w:p>
            <w:pPr>
              <w:rPr>
                <w:rFonts w:ascii="宋体" w:hAnsi="宋体"/>
              </w:rPr>
            </w:pPr>
            <w:r>
              <w:rPr>
                <w:rFonts w:hint="eastAsia" w:ascii="宋体" w:hAnsi="宋体"/>
              </w:rPr>
              <w:t>10312</w:t>
            </w:r>
          </w:p>
        </w:tc>
        <w:tc>
          <w:tcPr>
            <w:tcW w:w="4325" w:type="dxa"/>
            <w:shd w:val="clear" w:color="000000" w:fill="FFFFFF"/>
            <w:vAlign w:val="center"/>
          </w:tcPr>
          <w:p>
            <w:pPr>
              <w:rPr>
                <w:rFonts w:ascii="宋体" w:hAnsi="宋体"/>
              </w:rPr>
            </w:pPr>
            <w:r>
              <w:rPr>
                <w:rFonts w:hint="eastAsia" w:ascii="宋体" w:hAnsi="宋体"/>
              </w:rPr>
              <w:t>中国关系中的钓鱼岛问题（刘江永）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rPr>
                <w:rFonts w:ascii="宋体" w:hAnsi="宋体"/>
              </w:rPr>
            </w:pPr>
            <w:r>
              <w:rPr>
                <w:rFonts w:hint="eastAsia" w:ascii="宋体" w:hAnsi="宋体"/>
              </w:rPr>
              <w:t>10320</w:t>
            </w:r>
          </w:p>
        </w:tc>
        <w:tc>
          <w:tcPr>
            <w:tcW w:w="3500" w:type="dxa"/>
            <w:shd w:val="clear" w:color="000000" w:fill="FFFFFF"/>
            <w:vAlign w:val="center"/>
          </w:tcPr>
          <w:p>
            <w:pPr>
              <w:rPr>
                <w:rFonts w:ascii="宋体" w:hAnsi="宋体"/>
              </w:rPr>
            </w:pPr>
            <w:r>
              <w:rPr>
                <w:rFonts w:hint="eastAsia" w:ascii="宋体" w:hAnsi="宋体"/>
              </w:rPr>
              <w:t>生态文明建设与中国模式转型（张孝德）</w:t>
            </w:r>
          </w:p>
        </w:tc>
        <w:tc>
          <w:tcPr>
            <w:tcW w:w="760" w:type="dxa"/>
            <w:shd w:val="clear" w:color="000000" w:fill="FFFFFF"/>
            <w:vAlign w:val="center"/>
          </w:tcPr>
          <w:p>
            <w:pPr>
              <w:rPr>
                <w:rFonts w:ascii="宋体" w:hAnsi="宋体"/>
              </w:rPr>
            </w:pPr>
            <w:r>
              <w:rPr>
                <w:rFonts w:hint="eastAsia" w:ascii="宋体" w:hAnsi="宋体"/>
              </w:rPr>
              <w:t>11034</w:t>
            </w:r>
          </w:p>
        </w:tc>
        <w:tc>
          <w:tcPr>
            <w:tcW w:w="4325" w:type="dxa"/>
            <w:shd w:val="clear" w:color="000000" w:fill="FFFFFF"/>
            <w:vAlign w:val="center"/>
          </w:tcPr>
          <w:p>
            <w:pPr>
              <w:rPr>
                <w:rFonts w:ascii="宋体" w:hAnsi="宋体"/>
              </w:rPr>
            </w:pPr>
            <w:r>
              <w:rPr>
                <w:rFonts w:ascii="宋体" w:hAnsi="宋体"/>
              </w:rPr>
              <w:t>反恐立法及修订的有关问题（梅建明）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rPr>
                <w:rFonts w:ascii="宋体" w:hAnsi="宋体"/>
              </w:rPr>
            </w:pPr>
            <w:r>
              <w:rPr>
                <w:rFonts w:hint="eastAsia" w:ascii="宋体" w:hAnsi="宋体"/>
              </w:rPr>
              <w:t>11012</w:t>
            </w:r>
          </w:p>
        </w:tc>
        <w:tc>
          <w:tcPr>
            <w:tcW w:w="3500" w:type="dxa"/>
            <w:shd w:val="clear" w:color="000000" w:fill="FFFFFF"/>
            <w:vAlign w:val="center"/>
          </w:tcPr>
          <w:p>
            <w:pPr>
              <w:rPr>
                <w:rFonts w:ascii="宋体" w:hAnsi="宋体"/>
              </w:rPr>
            </w:pPr>
            <w:r>
              <w:rPr>
                <w:rFonts w:ascii="宋体" w:hAnsi="宋体"/>
              </w:rPr>
              <w:t>“十三五”：经济转型与结构性改革（迟福林）</w:t>
            </w:r>
          </w:p>
        </w:tc>
        <w:tc>
          <w:tcPr>
            <w:tcW w:w="760" w:type="dxa"/>
            <w:shd w:val="clear" w:color="000000" w:fill="FFFFFF"/>
            <w:vAlign w:val="center"/>
          </w:tcPr>
          <w:p>
            <w:pPr>
              <w:rPr>
                <w:rFonts w:ascii="宋体" w:hAnsi="宋体"/>
              </w:rPr>
            </w:pPr>
            <w:r>
              <w:rPr>
                <w:rFonts w:hint="eastAsia" w:ascii="宋体" w:hAnsi="宋体"/>
              </w:rPr>
              <w:t>11035</w:t>
            </w:r>
          </w:p>
        </w:tc>
        <w:tc>
          <w:tcPr>
            <w:tcW w:w="4325" w:type="dxa"/>
            <w:shd w:val="clear" w:color="000000" w:fill="FFFFFF"/>
            <w:vAlign w:val="center"/>
          </w:tcPr>
          <w:p>
            <w:pPr>
              <w:rPr>
                <w:rFonts w:ascii="宋体" w:hAnsi="宋体"/>
              </w:rPr>
            </w:pPr>
            <w:r>
              <w:rPr>
                <w:rFonts w:ascii="宋体" w:hAnsi="宋体"/>
              </w:rPr>
              <w:t>当代世界法系发展和中国法律体系构建（杨伟东）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rPr>
                <w:rFonts w:ascii="宋体" w:hAnsi="宋体"/>
              </w:rPr>
            </w:pPr>
            <w:r>
              <w:rPr>
                <w:rFonts w:hint="eastAsia" w:ascii="宋体" w:hAnsi="宋体"/>
              </w:rPr>
              <w:t>11013</w:t>
            </w:r>
          </w:p>
        </w:tc>
        <w:tc>
          <w:tcPr>
            <w:tcW w:w="3500" w:type="dxa"/>
            <w:shd w:val="clear" w:color="000000" w:fill="FFFFFF"/>
            <w:vAlign w:val="center"/>
          </w:tcPr>
          <w:p>
            <w:pPr>
              <w:rPr>
                <w:rFonts w:ascii="宋体" w:hAnsi="宋体"/>
              </w:rPr>
            </w:pPr>
            <w:r>
              <w:rPr>
                <w:rFonts w:ascii="宋体" w:hAnsi="宋体"/>
              </w:rPr>
              <w:t>中国梦与中国道路（邓名奋）</w:t>
            </w:r>
          </w:p>
        </w:tc>
        <w:tc>
          <w:tcPr>
            <w:tcW w:w="760" w:type="dxa"/>
            <w:shd w:val="clear" w:color="000000" w:fill="FFFFFF"/>
            <w:vAlign w:val="center"/>
          </w:tcPr>
          <w:p>
            <w:pPr>
              <w:rPr>
                <w:rFonts w:ascii="宋体" w:hAnsi="宋体"/>
              </w:rPr>
            </w:pPr>
            <w:r>
              <w:rPr>
                <w:rFonts w:hint="eastAsia" w:ascii="宋体" w:hAnsi="宋体"/>
              </w:rPr>
              <w:t>11036</w:t>
            </w:r>
          </w:p>
        </w:tc>
        <w:tc>
          <w:tcPr>
            <w:tcW w:w="4325" w:type="dxa"/>
            <w:shd w:val="clear" w:color="000000" w:fill="FFFFFF"/>
            <w:vAlign w:val="center"/>
          </w:tcPr>
          <w:p>
            <w:pPr>
              <w:rPr>
                <w:rFonts w:ascii="宋体" w:hAnsi="宋体"/>
              </w:rPr>
            </w:pPr>
            <w:r>
              <w:rPr>
                <w:rFonts w:ascii="宋体" w:hAnsi="宋体"/>
              </w:rPr>
              <w:t>公共政策执行（刘小康）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rPr>
                <w:rFonts w:ascii="宋体" w:hAnsi="宋体"/>
              </w:rPr>
            </w:pPr>
            <w:r>
              <w:rPr>
                <w:rFonts w:hint="eastAsia" w:ascii="宋体" w:hAnsi="宋体"/>
              </w:rPr>
              <w:t>11014</w:t>
            </w:r>
          </w:p>
        </w:tc>
        <w:tc>
          <w:tcPr>
            <w:tcW w:w="3500" w:type="dxa"/>
            <w:shd w:val="clear" w:color="000000" w:fill="FFFFFF"/>
            <w:vAlign w:val="center"/>
          </w:tcPr>
          <w:p>
            <w:pPr>
              <w:rPr>
                <w:rFonts w:ascii="宋体" w:hAnsi="宋体"/>
              </w:rPr>
            </w:pPr>
            <w:r>
              <w:rPr>
                <w:rFonts w:ascii="宋体" w:hAnsi="宋体"/>
              </w:rPr>
              <w:t>凝魂聚气 强基固本的基础工程——学习习近平总书记关于社会主义核心价值观的论述（丁文锋）</w:t>
            </w:r>
          </w:p>
        </w:tc>
        <w:tc>
          <w:tcPr>
            <w:tcW w:w="760" w:type="dxa"/>
            <w:shd w:val="clear" w:color="000000" w:fill="FFFFFF"/>
            <w:vAlign w:val="center"/>
          </w:tcPr>
          <w:p>
            <w:pPr>
              <w:rPr>
                <w:rFonts w:ascii="宋体" w:hAnsi="宋体"/>
              </w:rPr>
            </w:pPr>
            <w:r>
              <w:rPr>
                <w:rFonts w:hint="eastAsia" w:ascii="宋体" w:hAnsi="宋体"/>
              </w:rPr>
              <w:t>11037</w:t>
            </w:r>
          </w:p>
        </w:tc>
        <w:tc>
          <w:tcPr>
            <w:tcW w:w="4325" w:type="dxa"/>
            <w:shd w:val="clear" w:color="000000" w:fill="FFFFFF"/>
            <w:vAlign w:val="center"/>
          </w:tcPr>
          <w:p>
            <w:pPr>
              <w:rPr>
                <w:rFonts w:ascii="宋体" w:hAnsi="宋体"/>
              </w:rPr>
            </w:pPr>
            <w:r>
              <w:rPr>
                <w:rFonts w:ascii="宋体" w:hAnsi="宋体"/>
              </w:rPr>
              <w:t>公共政策议程的设置（刘小康）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jc w:val="center"/>
              <w:rPr>
                <w:rFonts w:ascii="宋体" w:hAnsi="宋体"/>
              </w:rPr>
            </w:pPr>
            <w:r>
              <w:rPr>
                <w:rFonts w:hint="eastAsia" w:ascii="宋体" w:hAnsi="宋体"/>
              </w:rPr>
              <w:t>11015</w:t>
            </w:r>
          </w:p>
        </w:tc>
        <w:tc>
          <w:tcPr>
            <w:tcW w:w="3500" w:type="dxa"/>
            <w:shd w:val="clear" w:color="000000" w:fill="FFFFFF"/>
            <w:vAlign w:val="center"/>
          </w:tcPr>
          <w:p>
            <w:pPr>
              <w:rPr>
                <w:rFonts w:ascii="宋体" w:hAnsi="宋体"/>
              </w:rPr>
            </w:pPr>
            <w:r>
              <w:rPr>
                <w:rFonts w:ascii="宋体" w:hAnsi="宋体"/>
              </w:rPr>
              <w:t>把握经济新常态需要处理好十大关系（丁文锋）</w:t>
            </w:r>
          </w:p>
        </w:tc>
        <w:tc>
          <w:tcPr>
            <w:tcW w:w="760" w:type="dxa"/>
            <w:shd w:val="clear" w:color="000000" w:fill="FFFFFF"/>
            <w:vAlign w:val="center"/>
          </w:tcPr>
          <w:p>
            <w:pPr>
              <w:jc w:val="center"/>
              <w:rPr>
                <w:rFonts w:ascii="宋体" w:hAnsi="宋体"/>
              </w:rPr>
            </w:pPr>
            <w:r>
              <w:rPr>
                <w:rFonts w:hint="eastAsia" w:ascii="宋体" w:hAnsi="宋体"/>
              </w:rPr>
              <w:t>11038</w:t>
            </w:r>
          </w:p>
        </w:tc>
        <w:tc>
          <w:tcPr>
            <w:tcW w:w="4325" w:type="dxa"/>
            <w:shd w:val="clear" w:color="000000" w:fill="FFFFFF"/>
            <w:vAlign w:val="center"/>
          </w:tcPr>
          <w:p>
            <w:pPr>
              <w:rPr>
                <w:rFonts w:ascii="宋体" w:hAnsi="宋体"/>
              </w:rPr>
            </w:pPr>
            <w:r>
              <w:rPr>
                <w:rFonts w:ascii="宋体" w:hAnsi="宋体"/>
              </w:rPr>
              <w:t>中国行政管理体制改革30年（宋世明）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jc w:val="center"/>
              <w:rPr>
                <w:rFonts w:ascii="宋体" w:hAnsi="宋体"/>
              </w:rPr>
            </w:pPr>
            <w:r>
              <w:rPr>
                <w:rFonts w:hint="eastAsia" w:ascii="宋体" w:hAnsi="宋体"/>
              </w:rPr>
              <w:t>11016</w:t>
            </w:r>
          </w:p>
        </w:tc>
        <w:tc>
          <w:tcPr>
            <w:tcW w:w="3500" w:type="dxa"/>
            <w:shd w:val="clear" w:color="000000" w:fill="FFFFFF"/>
            <w:vAlign w:val="center"/>
          </w:tcPr>
          <w:p>
            <w:pPr>
              <w:rPr>
                <w:rFonts w:ascii="宋体" w:hAnsi="宋体"/>
              </w:rPr>
            </w:pPr>
            <w:r>
              <w:rPr>
                <w:rFonts w:ascii="宋体" w:hAnsi="宋体"/>
              </w:rPr>
              <w:t>习近平总书记治国理政思想——“四个全面”解读（韩庆祥）</w:t>
            </w:r>
          </w:p>
        </w:tc>
        <w:tc>
          <w:tcPr>
            <w:tcW w:w="760" w:type="dxa"/>
            <w:shd w:val="clear" w:color="000000" w:fill="FFFFFF"/>
            <w:vAlign w:val="center"/>
          </w:tcPr>
          <w:p>
            <w:pPr>
              <w:jc w:val="center"/>
              <w:rPr>
                <w:rFonts w:ascii="宋体" w:hAnsi="宋体"/>
              </w:rPr>
            </w:pPr>
            <w:r>
              <w:rPr>
                <w:rFonts w:hint="eastAsia" w:ascii="宋体" w:hAnsi="宋体"/>
              </w:rPr>
              <w:t>11039</w:t>
            </w:r>
          </w:p>
        </w:tc>
        <w:tc>
          <w:tcPr>
            <w:tcW w:w="4325" w:type="dxa"/>
            <w:shd w:val="clear" w:color="000000" w:fill="FFFFFF"/>
            <w:vAlign w:val="center"/>
          </w:tcPr>
          <w:p>
            <w:pPr>
              <w:rPr>
                <w:rFonts w:ascii="宋体" w:hAnsi="宋体"/>
              </w:rPr>
            </w:pPr>
            <w:r>
              <w:rPr>
                <w:rFonts w:ascii="宋体" w:hAnsi="宋体"/>
              </w:rPr>
              <w:t>推进国家治理体系现代化（任进）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jc w:val="center"/>
              <w:rPr>
                <w:rFonts w:ascii="宋体" w:hAnsi="宋体"/>
              </w:rPr>
            </w:pPr>
            <w:r>
              <w:rPr>
                <w:rFonts w:hint="eastAsia" w:ascii="宋体" w:hAnsi="宋体"/>
              </w:rPr>
              <w:t>11017</w:t>
            </w:r>
          </w:p>
        </w:tc>
        <w:tc>
          <w:tcPr>
            <w:tcW w:w="3500" w:type="dxa"/>
            <w:shd w:val="clear" w:color="000000" w:fill="FFFFFF"/>
            <w:vAlign w:val="center"/>
          </w:tcPr>
          <w:p>
            <w:pPr>
              <w:rPr>
                <w:rFonts w:ascii="宋体" w:hAnsi="宋体"/>
              </w:rPr>
            </w:pPr>
            <w:r>
              <w:rPr>
                <w:rFonts w:ascii="宋体" w:hAnsi="宋体"/>
              </w:rPr>
              <w:t>中国道路与中国梦（靳凤林）</w:t>
            </w:r>
          </w:p>
        </w:tc>
        <w:tc>
          <w:tcPr>
            <w:tcW w:w="760" w:type="dxa"/>
            <w:shd w:val="clear" w:color="000000" w:fill="FFFFFF"/>
            <w:vAlign w:val="center"/>
          </w:tcPr>
          <w:p>
            <w:pPr>
              <w:jc w:val="center"/>
              <w:rPr>
                <w:rFonts w:ascii="宋体" w:hAnsi="宋体"/>
              </w:rPr>
            </w:pPr>
            <w:r>
              <w:rPr>
                <w:rFonts w:hint="eastAsia" w:ascii="宋体" w:hAnsi="宋体"/>
              </w:rPr>
              <w:t>11018</w:t>
            </w:r>
          </w:p>
        </w:tc>
        <w:tc>
          <w:tcPr>
            <w:tcW w:w="4325" w:type="dxa"/>
            <w:shd w:val="clear" w:color="000000" w:fill="FFFFFF"/>
            <w:vAlign w:val="center"/>
          </w:tcPr>
          <w:p>
            <w:pPr>
              <w:rPr>
                <w:rFonts w:ascii="宋体" w:hAnsi="宋体"/>
              </w:rPr>
            </w:pPr>
            <w:r>
              <w:rPr>
                <w:rFonts w:ascii="宋体" w:hAnsi="宋体"/>
              </w:rPr>
              <w:t>供给侧结构性改革与创新驱动发展战略（李佐军）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jc w:val="center"/>
              <w:rPr>
                <w:rFonts w:ascii="宋体" w:hAnsi="宋体"/>
              </w:rPr>
            </w:pPr>
            <w:r>
              <w:rPr>
                <w:rFonts w:hint="eastAsia" w:ascii="宋体" w:hAnsi="宋体"/>
              </w:rPr>
              <w:t>11019</w:t>
            </w:r>
          </w:p>
        </w:tc>
        <w:tc>
          <w:tcPr>
            <w:tcW w:w="3500" w:type="dxa"/>
            <w:shd w:val="clear" w:color="000000" w:fill="FFFFFF"/>
            <w:vAlign w:val="center"/>
          </w:tcPr>
          <w:p>
            <w:pPr>
              <w:rPr>
                <w:rFonts w:ascii="宋体" w:hAnsi="宋体"/>
              </w:rPr>
            </w:pPr>
            <w:r>
              <w:rPr>
                <w:rFonts w:ascii="宋体" w:hAnsi="宋体"/>
              </w:rPr>
              <w:t>中国制造：由大变强的困境、思路与对策（马晓河）</w:t>
            </w:r>
          </w:p>
        </w:tc>
        <w:tc>
          <w:tcPr>
            <w:tcW w:w="760" w:type="dxa"/>
            <w:shd w:val="clear" w:color="000000" w:fill="FFFFFF"/>
            <w:vAlign w:val="center"/>
          </w:tcPr>
          <w:p>
            <w:pPr>
              <w:jc w:val="center"/>
              <w:rPr>
                <w:rFonts w:ascii="宋体" w:hAnsi="宋体"/>
              </w:rPr>
            </w:pPr>
            <w:r>
              <w:rPr>
                <w:rFonts w:hint="eastAsia" w:ascii="宋体" w:hAnsi="宋体"/>
              </w:rPr>
              <w:t>11042</w:t>
            </w:r>
          </w:p>
        </w:tc>
        <w:tc>
          <w:tcPr>
            <w:tcW w:w="4325" w:type="dxa"/>
            <w:shd w:val="clear" w:color="000000" w:fill="FFFFFF"/>
            <w:vAlign w:val="center"/>
          </w:tcPr>
          <w:p>
            <w:pPr>
              <w:rPr>
                <w:rFonts w:ascii="宋体" w:hAnsi="宋体"/>
              </w:rPr>
            </w:pPr>
            <w:r>
              <w:rPr>
                <w:rFonts w:ascii="宋体" w:hAnsi="宋体"/>
              </w:rPr>
              <w:t>城镇化中的土地法治（宋志红）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jc w:val="center"/>
              <w:rPr>
                <w:rFonts w:ascii="宋体" w:hAnsi="宋体"/>
              </w:rPr>
            </w:pPr>
            <w:r>
              <w:rPr>
                <w:rFonts w:hint="eastAsia" w:ascii="宋体" w:hAnsi="宋体"/>
              </w:rPr>
              <w:t>11020</w:t>
            </w:r>
          </w:p>
        </w:tc>
        <w:tc>
          <w:tcPr>
            <w:tcW w:w="3500" w:type="dxa"/>
            <w:shd w:val="clear" w:color="000000" w:fill="FFFFFF"/>
            <w:vAlign w:val="center"/>
          </w:tcPr>
          <w:p>
            <w:pPr>
              <w:rPr>
                <w:rFonts w:ascii="宋体" w:hAnsi="宋体"/>
              </w:rPr>
            </w:pPr>
            <w:r>
              <w:rPr>
                <w:rFonts w:ascii="宋体" w:hAnsi="宋体"/>
              </w:rPr>
              <w:t>关于深化农村土地制度改革的几个问题（孙中华）</w:t>
            </w:r>
          </w:p>
        </w:tc>
        <w:tc>
          <w:tcPr>
            <w:tcW w:w="760" w:type="dxa"/>
            <w:shd w:val="clear" w:color="000000" w:fill="FFFFFF"/>
            <w:vAlign w:val="center"/>
          </w:tcPr>
          <w:p>
            <w:pPr>
              <w:jc w:val="center"/>
              <w:rPr>
                <w:rFonts w:ascii="宋体" w:hAnsi="宋体"/>
              </w:rPr>
            </w:pPr>
            <w:r>
              <w:rPr>
                <w:rFonts w:hint="eastAsia" w:ascii="宋体" w:hAnsi="宋体"/>
              </w:rPr>
              <w:t>11043</w:t>
            </w:r>
          </w:p>
        </w:tc>
        <w:tc>
          <w:tcPr>
            <w:tcW w:w="4325" w:type="dxa"/>
            <w:shd w:val="clear" w:color="000000" w:fill="FFFFFF"/>
            <w:vAlign w:val="center"/>
          </w:tcPr>
          <w:p>
            <w:pPr>
              <w:rPr>
                <w:rFonts w:ascii="宋体" w:hAnsi="宋体"/>
              </w:rPr>
            </w:pPr>
            <w:r>
              <w:rPr>
                <w:rFonts w:ascii="宋体" w:hAnsi="宋体"/>
              </w:rPr>
              <w:t>人才优先发展的国家战略（吴江）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jc w:val="center"/>
              <w:rPr>
                <w:rFonts w:ascii="宋体" w:hAnsi="宋体"/>
              </w:rPr>
            </w:pPr>
            <w:r>
              <w:rPr>
                <w:rFonts w:hint="eastAsia" w:ascii="宋体" w:hAnsi="宋体"/>
              </w:rPr>
              <w:t>11021</w:t>
            </w:r>
          </w:p>
        </w:tc>
        <w:tc>
          <w:tcPr>
            <w:tcW w:w="3500" w:type="dxa"/>
            <w:shd w:val="clear" w:color="000000" w:fill="FFFFFF"/>
            <w:vAlign w:val="center"/>
          </w:tcPr>
          <w:p>
            <w:pPr>
              <w:rPr>
                <w:rFonts w:ascii="宋体" w:hAnsi="宋体"/>
              </w:rPr>
            </w:pPr>
            <w:r>
              <w:rPr>
                <w:rFonts w:ascii="宋体" w:hAnsi="宋体"/>
              </w:rPr>
              <w:t>深刻理解和贯彻新发展理念  引领经济发展新常态（王刚）</w:t>
            </w:r>
          </w:p>
        </w:tc>
        <w:tc>
          <w:tcPr>
            <w:tcW w:w="760" w:type="dxa"/>
            <w:shd w:val="clear" w:color="000000" w:fill="FFFFFF"/>
            <w:vAlign w:val="center"/>
          </w:tcPr>
          <w:p>
            <w:pPr>
              <w:jc w:val="center"/>
              <w:rPr>
                <w:rFonts w:ascii="宋体" w:hAnsi="宋体"/>
              </w:rPr>
            </w:pPr>
            <w:r>
              <w:rPr>
                <w:rFonts w:hint="eastAsia" w:ascii="宋体" w:hAnsi="宋体"/>
              </w:rPr>
              <w:t>11044</w:t>
            </w:r>
          </w:p>
        </w:tc>
        <w:tc>
          <w:tcPr>
            <w:tcW w:w="4325" w:type="dxa"/>
            <w:shd w:val="clear" w:color="000000" w:fill="FFFFFF"/>
            <w:vAlign w:val="center"/>
          </w:tcPr>
          <w:p>
            <w:pPr>
              <w:rPr>
                <w:rFonts w:ascii="宋体" w:hAnsi="宋体"/>
              </w:rPr>
            </w:pPr>
            <w:r>
              <w:rPr>
                <w:rFonts w:ascii="宋体" w:hAnsi="宋体"/>
              </w:rPr>
              <w:t>坚持以用为本方针创新人才体制机制（吴江）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jc w:val="center"/>
              <w:rPr>
                <w:rFonts w:ascii="宋体" w:hAnsi="宋体"/>
              </w:rPr>
            </w:pPr>
            <w:r>
              <w:rPr>
                <w:rFonts w:hint="eastAsia" w:ascii="宋体" w:hAnsi="宋体"/>
              </w:rPr>
              <w:t>11022</w:t>
            </w:r>
          </w:p>
        </w:tc>
        <w:tc>
          <w:tcPr>
            <w:tcW w:w="3500" w:type="dxa"/>
            <w:shd w:val="clear" w:color="000000" w:fill="FFFFFF"/>
            <w:vAlign w:val="center"/>
          </w:tcPr>
          <w:p>
            <w:pPr>
              <w:rPr>
                <w:rFonts w:ascii="宋体" w:hAnsi="宋体"/>
              </w:rPr>
            </w:pPr>
            <w:r>
              <w:rPr>
                <w:rFonts w:ascii="宋体" w:hAnsi="宋体"/>
              </w:rPr>
              <w:t>创造中华文化新的辉煌——“三个自信”与“中国梦”（王杰）</w:t>
            </w:r>
          </w:p>
        </w:tc>
        <w:tc>
          <w:tcPr>
            <w:tcW w:w="760" w:type="dxa"/>
            <w:shd w:val="clear" w:color="000000" w:fill="FFFFFF"/>
            <w:vAlign w:val="center"/>
          </w:tcPr>
          <w:p>
            <w:pPr>
              <w:jc w:val="center"/>
              <w:rPr>
                <w:rFonts w:ascii="宋体" w:hAnsi="宋体"/>
              </w:rPr>
            </w:pPr>
            <w:r>
              <w:rPr>
                <w:rFonts w:hint="eastAsia" w:ascii="宋体" w:hAnsi="宋体"/>
              </w:rPr>
              <w:t>11045</w:t>
            </w:r>
          </w:p>
        </w:tc>
        <w:tc>
          <w:tcPr>
            <w:tcW w:w="4325" w:type="dxa"/>
            <w:shd w:val="clear" w:color="000000" w:fill="FFFFFF"/>
            <w:vAlign w:val="center"/>
          </w:tcPr>
          <w:p>
            <w:pPr>
              <w:rPr>
                <w:rFonts w:ascii="宋体" w:hAnsi="宋体"/>
              </w:rPr>
            </w:pPr>
            <w:r>
              <w:rPr>
                <w:rFonts w:ascii="宋体" w:hAnsi="宋体"/>
              </w:rPr>
              <w:t>坚持高端引领，加快开发创新创业人才资源（吴江）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jc w:val="center"/>
              <w:rPr>
                <w:rFonts w:ascii="宋体" w:hAnsi="宋体"/>
              </w:rPr>
            </w:pPr>
            <w:r>
              <w:rPr>
                <w:rFonts w:hint="eastAsia" w:ascii="宋体" w:hAnsi="宋体"/>
              </w:rPr>
              <w:t>11023</w:t>
            </w:r>
          </w:p>
        </w:tc>
        <w:tc>
          <w:tcPr>
            <w:tcW w:w="3500" w:type="dxa"/>
            <w:shd w:val="clear" w:color="000000" w:fill="FFFFFF"/>
            <w:vAlign w:val="center"/>
          </w:tcPr>
          <w:p>
            <w:pPr>
              <w:rPr>
                <w:rFonts w:ascii="宋体" w:hAnsi="宋体"/>
              </w:rPr>
            </w:pPr>
            <w:r>
              <w:rPr>
                <w:rFonts w:ascii="宋体" w:hAnsi="宋体"/>
              </w:rPr>
              <w:t>全面深化改革，推动中国经济转型升级（王天义）</w:t>
            </w:r>
          </w:p>
        </w:tc>
        <w:tc>
          <w:tcPr>
            <w:tcW w:w="760" w:type="dxa"/>
            <w:shd w:val="clear" w:color="000000" w:fill="FFFFFF"/>
            <w:vAlign w:val="center"/>
          </w:tcPr>
          <w:p>
            <w:pPr>
              <w:jc w:val="center"/>
              <w:rPr>
                <w:rFonts w:ascii="宋体" w:hAnsi="宋体"/>
              </w:rPr>
            </w:pPr>
            <w:r>
              <w:rPr>
                <w:rFonts w:hint="eastAsia" w:ascii="宋体" w:hAnsi="宋体"/>
              </w:rPr>
              <w:t>11046</w:t>
            </w:r>
          </w:p>
        </w:tc>
        <w:tc>
          <w:tcPr>
            <w:tcW w:w="4325" w:type="dxa"/>
            <w:shd w:val="clear" w:color="000000" w:fill="FFFFFF"/>
            <w:vAlign w:val="center"/>
          </w:tcPr>
          <w:p>
            <w:pPr>
              <w:rPr>
                <w:rFonts w:ascii="宋体" w:hAnsi="宋体"/>
              </w:rPr>
            </w:pPr>
            <w:r>
              <w:rPr>
                <w:rFonts w:ascii="宋体" w:hAnsi="宋体"/>
              </w:rPr>
              <w:t>新兴经济体国家和地区人才战略（吴江）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jc w:val="center"/>
              <w:rPr>
                <w:rFonts w:ascii="宋体" w:hAnsi="宋体"/>
              </w:rPr>
            </w:pPr>
            <w:r>
              <w:rPr>
                <w:rFonts w:hint="eastAsia" w:ascii="宋体" w:hAnsi="宋体"/>
              </w:rPr>
              <w:t>11024</w:t>
            </w:r>
          </w:p>
        </w:tc>
        <w:tc>
          <w:tcPr>
            <w:tcW w:w="3500" w:type="dxa"/>
            <w:shd w:val="clear" w:color="000000" w:fill="FFFFFF"/>
            <w:vAlign w:val="center"/>
          </w:tcPr>
          <w:p>
            <w:pPr>
              <w:rPr>
                <w:rFonts w:ascii="宋体" w:hAnsi="宋体"/>
              </w:rPr>
            </w:pPr>
            <w:r>
              <w:rPr>
                <w:rFonts w:ascii="宋体" w:hAnsi="宋体"/>
              </w:rPr>
              <w:t>中华文明：辉煌、衰落、悲剧和复兴——解读中国梦的战略视角（徐之明）</w:t>
            </w:r>
          </w:p>
        </w:tc>
        <w:tc>
          <w:tcPr>
            <w:tcW w:w="760" w:type="dxa"/>
            <w:shd w:val="clear" w:color="000000" w:fill="FFFFFF"/>
            <w:vAlign w:val="center"/>
          </w:tcPr>
          <w:p>
            <w:pPr>
              <w:jc w:val="center"/>
              <w:rPr>
                <w:rFonts w:ascii="宋体" w:hAnsi="宋体"/>
              </w:rPr>
            </w:pPr>
            <w:r>
              <w:rPr>
                <w:rFonts w:hint="eastAsia" w:ascii="宋体" w:hAnsi="宋体"/>
              </w:rPr>
              <w:t>11047</w:t>
            </w:r>
          </w:p>
        </w:tc>
        <w:tc>
          <w:tcPr>
            <w:tcW w:w="4325" w:type="dxa"/>
            <w:shd w:val="clear" w:color="000000" w:fill="FFFFFF"/>
            <w:vAlign w:val="center"/>
          </w:tcPr>
          <w:p>
            <w:pPr>
              <w:rPr>
                <w:rFonts w:ascii="宋体" w:hAnsi="宋体"/>
              </w:rPr>
            </w:pPr>
            <w:r>
              <w:rPr>
                <w:rFonts w:ascii="宋体" w:hAnsi="宋体"/>
              </w:rPr>
              <w:t>创新科研体制机制，促进科研人才成长（吴江）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jc w:val="center"/>
              <w:rPr>
                <w:rFonts w:ascii="宋体" w:hAnsi="宋体"/>
              </w:rPr>
            </w:pPr>
            <w:r>
              <w:rPr>
                <w:rFonts w:hint="eastAsia" w:ascii="宋体" w:hAnsi="宋体"/>
              </w:rPr>
              <w:t>11025</w:t>
            </w:r>
          </w:p>
        </w:tc>
        <w:tc>
          <w:tcPr>
            <w:tcW w:w="3500" w:type="dxa"/>
            <w:shd w:val="clear" w:color="000000" w:fill="FFFFFF"/>
            <w:vAlign w:val="center"/>
          </w:tcPr>
          <w:p>
            <w:pPr>
              <w:rPr>
                <w:rFonts w:ascii="宋体" w:hAnsi="宋体"/>
              </w:rPr>
            </w:pPr>
            <w:r>
              <w:rPr>
                <w:rFonts w:ascii="宋体" w:hAnsi="宋体"/>
              </w:rPr>
              <w:t>自信才能自强——“三个自信”与实现中华民族伟大复兴的中国梦（张峰）</w:t>
            </w:r>
          </w:p>
        </w:tc>
        <w:tc>
          <w:tcPr>
            <w:tcW w:w="760" w:type="dxa"/>
            <w:shd w:val="clear" w:color="000000" w:fill="FFFFFF"/>
            <w:vAlign w:val="center"/>
          </w:tcPr>
          <w:p>
            <w:pPr>
              <w:jc w:val="center"/>
              <w:rPr>
                <w:rFonts w:ascii="宋体" w:hAnsi="宋体"/>
              </w:rPr>
            </w:pPr>
            <w:r>
              <w:rPr>
                <w:rFonts w:hint="eastAsia" w:ascii="宋体" w:hAnsi="宋体"/>
              </w:rPr>
              <w:t>11048</w:t>
            </w:r>
          </w:p>
        </w:tc>
        <w:tc>
          <w:tcPr>
            <w:tcW w:w="4325" w:type="dxa"/>
            <w:shd w:val="clear" w:color="000000" w:fill="FFFFFF"/>
            <w:vAlign w:val="center"/>
          </w:tcPr>
          <w:p>
            <w:pPr>
              <w:rPr>
                <w:rFonts w:ascii="宋体" w:hAnsi="宋体"/>
              </w:rPr>
            </w:pPr>
            <w:r>
              <w:rPr>
                <w:rFonts w:ascii="宋体" w:hAnsi="宋体"/>
              </w:rPr>
              <w:t>加强技能人才队伍建设（吴江）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jc w:val="center"/>
              <w:rPr>
                <w:rFonts w:ascii="宋体" w:hAnsi="宋体"/>
              </w:rPr>
            </w:pPr>
            <w:r>
              <w:rPr>
                <w:rFonts w:hint="eastAsia" w:ascii="宋体" w:hAnsi="宋体"/>
              </w:rPr>
              <w:t>11026</w:t>
            </w:r>
          </w:p>
        </w:tc>
        <w:tc>
          <w:tcPr>
            <w:tcW w:w="3500" w:type="dxa"/>
            <w:shd w:val="clear" w:color="000000" w:fill="FFFFFF"/>
            <w:vAlign w:val="center"/>
          </w:tcPr>
          <w:p>
            <w:pPr>
              <w:rPr>
                <w:rFonts w:ascii="宋体" w:hAnsi="宋体"/>
              </w:rPr>
            </w:pPr>
            <w:r>
              <w:rPr>
                <w:rFonts w:ascii="宋体" w:hAnsi="宋体"/>
              </w:rPr>
              <w:t>深化经济体制改革之营改增（张鹏）</w:t>
            </w:r>
          </w:p>
        </w:tc>
        <w:tc>
          <w:tcPr>
            <w:tcW w:w="760" w:type="dxa"/>
            <w:shd w:val="clear" w:color="000000" w:fill="FFFFFF"/>
            <w:vAlign w:val="center"/>
          </w:tcPr>
          <w:p>
            <w:pPr>
              <w:jc w:val="center"/>
              <w:rPr>
                <w:rFonts w:ascii="宋体" w:hAnsi="宋体"/>
              </w:rPr>
            </w:pPr>
            <w:r>
              <w:rPr>
                <w:rFonts w:hint="eastAsia" w:ascii="宋体" w:hAnsi="宋体"/>
              </w:rPr>
              <w:t>11049</w:t>
            </w:r>
          </w:p>
        </w:tc>
        <w:tc>
          <w:tcPr>
            <w:tcW w:w="4325" w:type="dxa"/>
            <w:shd w:val="clear" w:color="000000" w:fill="FFFFFF"/>
            <w:vAlign w:val="center"/>
          </w:tcPr>
          <w:p>
            <w:pPr>
              <w:rPr>
                <w:rFonts w:ascii="宋体" w:hAnsi="宋体"/>
              </w:rPr>
            </w:pPr>
            <w:r>
              <w:rPr>
                <w:rFonts w:ascii="宋体" w:hAnsi="宋体"/>
              </w:rPr>
              <w:t>加强基层专业技术人才队伍建设（吴江）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jc w:val="center"/>
              <w:rPr>
                <w:rFonts w:ascii="宋体" w:hAnsi="宋体"/>
              </w:rPr>
            </w:pPr>
            <w:r>
              <w:rPr>
                <w:rFonts w:hint="eastAsia" w:ascii="宋体" w:hAnsi="宋体"/>
              </w:rPr>
              <w:t>11027</w:t>
            </w:r>
          </w:p>
        </w:tc>
        <w:tc>
          <w:tcPr>
            <w:tcW w:w="3500" w:type="dxa"/>
            <w:shd w:val="clear" w:color="000000" w:fill="FFFFFF"/>
            <w:vAlign w:val="center"/>
          </w:tcPr>
          <w:p>
            <w:pPr>
              <w:rPr>
                <w:rFonts w:ascii="宋体" w:hAnsi="宋体"/>
              </w:rPr>
            </w:pPr>
            <w:r>
              <w:rPr>
                <w:rFonts w:ascii="宋体" w:hAnsi="宋体"/>
              </w:rPr>
              <w:t>新常态下的中国经济——开启从经济大国迈向经济强国的新征程 （张占斌）</w:t>
            </w:r>
          </w:p>
        </w:tc>
        <w:tc>
          <w:tcPr>
            <w:tcW w:w="760" w:type="dxa"/>
            <w:shd w:val="clear" w:color="000000" w:fill="FFFFFF"/>
            <w:vAlign w:val="center"/>
          </w:tcPr>
          <w:p>
            <w:pPr>
              <w:jc w:val="center"/>
              <w:rPr>
                <w:rFonts w:ascii="宋体" w:hAnsi="宋体"/>
              </w:rPr>
            </w:pPr>
            <w:r>
              <w:rPr>
                <w:rFonts w:hint="eastAsia" w:ascii="宋体" w:hAnsi="宋体"/>
              </w:rPr>
              <w:t>11050</w:t>
            </w:r>
          </w:p>
        </w:tc>
        <w:tc>
          <w:tcPr>
            <w:tcW w:w="4325" w:type="dxa"/>
            <w:shd w:val="clear" w:color="000000" w:fill="FFFFFF"/>
            <w:vAlign w:val="center"/>
          </w:tcPr>
          <w:p>
            <w:pPr>
              <w:rPr>
                <w:rFonts w:ascii="宋体" w:hAnsi="宋体"/>
              </w:rPr>
            </w:pPr>
            <w:r>
              <w:rPr>
                <w:rFonts w:ascii="宋体" w:hAnsi="宋体"/>
              </w:rPr>
              <w:t>互联网大数据与政府治理创新初探（于施洋）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jc w:val="center"/>
              <w:rPr>
                <w:rFonts w:ascii="宋体" w:hAnsi="宋体"/>
              </w:rPr>
            </w:pPr>
            <w:r>
              <w:rPr>
                <w:rFonts w:hint="eastAsia" w:ascii="宋体" w:hAnsi="宋体"/>
              </w:rPr>
              <w:t>11028</w:t>
            </w:r>
          </w:p>
        </w:tc>
        <w:tc>
          <w:tcPr>
            <w:tcW w:w="3500" w:type="dxa"/>
            <w:shd w:val="clear" w:color="000000" w:fill="FFFFFF"/>
            <w:vAlign w:val="center"/>
          </w:tcPr>
          <w:p>
            <w:pPr>
              <w:rPr>
                <w:rFonts w:ascii="宋体" w:hAnsi="宋体"/>
              </w:rPr>
            </w:pPr>
            <w:r>
              <w:rPr>
                <w:rFonts w:ascii="宋体" w:hAnsi="宋体"/>
              </w:rPr>
              <w:t>自觉践行社会主义核心价值观（周文彰）</w:t>
            </w:r>
          </w:p>
        </w:tc>
        <w:tc>
          <w:tcPr>
            <w:tcW w:w="760" w:type="dxa"/>
            <w:shd w:val="clear" w:color="000000" w:fill="FFFFFF"/>
            <w:vAlign w:val="center"/>
          </w:tcPr>
          <w:p>
            <w:pPr>
              <w:jc w:val="center"/>
              <w:rPr>
                <w:rFonts w:ascii="宋体" w:hAnsi="宋体"/>
              </w:rPr>
            </w:pPr>
            <w:r>
              <w:rPr>
                <w:rFonts w:hint="eastAsia" w:ascii="宋体" w:hAnsi="宋体"/>
              </w:rPr>
              <w:t>11051</w:t>
            </w:r>
          </w:p>
        </w:tc>
        <w:tc>
          <w:tcPr>
            <w:tcW w:w="4325" w:type="dxa"/>
            <w:shd w:val="clear" w:color="000000" w:fill="FFFFFF"/>
            <w:vAlign w:val="center"/>
          </w:tcPr>
          <w:p>
            <w:pPr>
              <w:rPr>
                <w:rFonts w:ascii="宋体" w:hAnsi="宋体"/>
              </w:rPr>
            </w:pPr>
            <w:r>
              <w:rPr>
                <w:rFonts w:ascii="宋体" w:hAnsi="宋体"/>
              </w:rPr>
              <w:t>大数据时代的社会化新媒体舆情（张华平）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jc w:val="center"/>
              <w:rPr>
                <w:rFonts w:ascii="宋体" w:hAnsi="宋体"/>
              </w:rPr>
            </w:pPr>
            <w:r>
              <w:rPr>
                <w:rFonts w:hint="eastAsia" w:ascii="宋体" w:hAnsi="宋体"/>
              </w:rPr>
              <w:t>11029</w:t>
            </w:r>
          </w:p>
        </w:tc>
        <w:tc>
          <w:tcPr>
            <w:tcW w:w="3500" w:type="dxa"/>
            <w:shd w:val="clear" w:color="000000" w:fill="FFFFFF"/>
            <w:vAlign w:val="center"/>
          </w:tcPr>
          <w:p>
            <w:pPr>
              <w:rPr>
                <w:rFonts w:ascii="宋体" w:hAnsi="宋体"/>
              </w:rPr>
            </w:pPr>
            <w:r>
              <w:rPr>
                <w:rFonts w:ascii="宋体" w:hAnsi="宋体"/>
              </w:rPr>
              <w:t>确立中国特色社会主义道路自信（王怀超）</w:t>
            </w:r>
          </w:p>
        </w:tc>
        <w:tc>
          <w:tcPr>
            <w:tcW w:w="760" w:type="dxa"/>
            <w:shd w:val="clear" w:color="000000" w:fill="FFFFFF"/>
            <w:vAlign w:val="center"/>
          </w:tcPr>
          <w:p>
            <w:pPr>
              <w:jc w:val="center"/>
              <w:rPr>
                <w:rFonts w:ascii="宋体" w:hAnsi="宋体"/>
              </w:rPr>
            </w:pPr>
            <w:r>
              <w:rPr>
                <w:rFonts w:hint="eastAsia" w:ascii="宋体" w:hAnsi="宋体"/>
              </w:rPr>
              <w:t>11052</w:t>
            </w:r>
          </w:p>
        </w:tc>
        <w:tc>
          <w:tcPr>
            <w:tcW w:w="4325" w:type="dxa"/>
            <w:shd w:val="clear" w:color="000000" w:fill="FFFFFF"/>
            <w:vAlign w:val="center"/>
          </w:tcPr>
          <w:p>
            <w:pPr>
              <w:rPr>
                <w:rFonts w:ascii="宋体" w:hAnsi="宋体"/>
              </w:rPr>
            </w:pPr>
            <w:r>
              <w:rPr>
                <w:rFonts w:ascii="宋体" w:hAnsi="宋体"/>
              </w:rPr>
              <w:t>开放政府数据的价值与实践（郑磊）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jc w:val="center"/>
              <w:rPr>
                <w:rFonts w:ascii="宋体" w:hAnsi="宋体"/>
              </w:rPr>
            </w:pPr>
            <w:r>
              <w:rPr>
                <w:rFonts w:hint="eastAsia" w:ascii="宋体" w:hAnsi="宋体"/>
              </w:rPr>
              <w:t>11030</w:t>
            </w:r>
          </w:p>
        </w:tc>
        <w:tc>
          <w:tcPr>
            <w:tcW w:w="3500" w:type="dxa"/>
            <w:shd w:val="clear" w:color="000000" w:fill="FFFFFF"/>
            <w:vAlign w:val="center"/>
          </w:tcPr>
          <w:p>
            <w:pPr>
              <w:rPr>
                <w:rFonts w:ascii="宋体" w:hAnsi="宋体"/>
              </w:rPr>
            </w:pPr>
            <w:r>
              <w:rPr>
                <w:rFonts w:ascii="宋体" w:hAnsi="宋体"/>
              </w:rPr>
              <w:t>弘扬宪法精神 建设法治政府（任进）</w:t>
            </w:r>
          </w:p>
        </w:tc>
        <w:tc>
          <w:tcPr>
            <w:tcW w:w="760" w:type="dxa"/>
            <w:shd w:val="clear" w:color="000000" w:fill="FFFFFF"/>
            <w:vAlign w:val="center"/>
          </w:tcPr>
          <w:p>
            <w:pPr>
              <w:jc w:val="center"/>
              <w:rPr>
                <w:rFonts w:ascii="宋体" w:hAnsi="宋体"/>
              </w:rPr>
            </w:pPr>
            <w:r>
              <w:rPr>
                <w:rFonts w:hint="eastAsia" w:ascii="宋体" w:hAnsi="宋体"/>
              </w:rPr>
              <w:t>11053</w:t>
            </w:r>
          </w:p>
        </w:tc>
        <w:tc>
          <w:tcPr>
            <w:tcW w:w="4325" w:type="dxa"/>
            <w:shd w:val="clear" w:color="000000" w:fill="FFFFFF"/>
            <w:vAlign w:val="center"/>
          </w:tcPr>
          <w:p>
            <w:pPr>
              <w:rPr>
                <w:rFonts w:ascii="宋体" w:hAnsi="宋体"/>
              </w:rPr>
            </w:pPr>
            <w:r>
              <w:rPr>
                <w:rFonts w:ascii="宋体" w:hAnsi="宋体"/>
              </w:rPr>
              <w:t>社会转型与国家治理——政治体制改革取向与政策选择（徐湘林）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jc w:val="center"/>
              <w:rPr>
                <w:rFonts w:ascii="宋体" w:hAnsi="宋体"/>
              </w:rPr>
            </w:pPr>
            <w:r>
              <w:rPr>
                <w:rFonts w:hint="eastAsia" w:ascii="宋体" w:hAnsi="宋体"/>
              </w:rPr>
              <w:t>11031</w:t>
            </w:r>
          </w:p>
        </w:tc>
        <w:tc>
          <w:tcPr>
            <w:tcW w:w="3500" w:type="dxa"/>
            <w:shd w:val="clear" w:color="000000" w:fill="FFFFFF"/>
            <w:vAlign w:val="center"/>
          </w:tcPr>
          <w:p>
            <w:pPr>
              <w:rPr>
                <w:rFonts w:ascii="宋体" w:hAnsi="宋体"/>
              </w:rPr>
            </w:pPr>
            <w:r>
              <w:rPr>
                <w:rFonts w:ascii="宋体" w:hAnsi="宋体"/>
              </w:rPr>
              <w:t>转变政府职能与依法行政（任进）</w:t>
            </w:r>
          </w:p>
        </w:tc>
        <w:tc>
          <w:tcPr>
            <w:tcW w:w="760" w:type="dxa"/>
            <w:shd w:val="clear" w:color="000000" w:fill="FFFFFF"/>
            <w:vAlign w:val="center"/>
          </w:tcPr>
          <w:p>
            <w:pPr>
              <w:jc w:val="center"/>
              <w:rPr>
                <w:rFonts w:ascii="宋体" w:hAnsi="宋体"/>
              </w:rPr>
            </w:pPr>
            <w:r>
              <w:rPr>
                <w:rFonts w:hint="eastAsia" w:ascii="宋体" w:hAnsi="宋体"/>
              </w:rPr>
              <w:t>11054</w:t>
            </w:r>
          </w:p>
        </w:tc>
        <w:tc>
          <w:tcPr>
            <w:tcW w:w="4325" w:type="dxa"/>
            <w:shd w:val="clear" w:color="000000" w:fill="FFFFFF"/>
            <w:vAlign w:val="center"/>
          </w:tcPr>
          <w:p>
            <w:pPr>
              <w:rPr>
                <w:rFonts w:ascii="宋体" w:hAnsi="宋体"/>
              </w:rPr>
            </w:pPr>
            <w:r>
              <w:rPr>
                <w:rFonts w:ascii="宋体" w:hAnsi="宋体"/>
              </w:rPr>
              <w:t>文化创意驱动城市发展——以景德镇市为例（祁述裕）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jc w:val="center"/>
              <w:rPr>
                <w:rFonts w:ascii="宋体" w:hAnsi="宋体"/>
              </w:rPr>
            </w:pPr>
            <w:r>
              <w:rPr>
                <w:rFonts w:hint="eastAsia" w:ascii="宋体" w:hAnsi="宋体"/>
              </w:rPr>
              <w:t>11032</w:t>
            </w:r>
          </w:p>
        </w:tc>
        <w:tc>
          <w:tcPr>
            <w:tcW w:w="3500" w:type="dxa"/>
            <w:shd w:val="clear" w:color="000000" w:fill="FFFFFF"/>
            <w:vAlign w:val="center"/>
          </w:tcPr>
          <w:p>
            <w:pPr>
              <w:rPr>
                <w:rFonts w:ascii="宋体" w:hAnsi="宋体"/>
              </w:rPr>
            </w:pPr>
            <w:r>
              <w:rPr>
                <w:rFonts w:ascii="宋体" w:hAnsi="宋体"/>
              </w:rPr>
              <w:t>法治文化建设——中西的碰撞与交融（韩春晖）</w:t>
            </w:r>
          </w:p>
        </w:tc>
        <w:tc>
          <w:tcPr>
            <w:tcW w:w="760" w:type="dxa"/>
            <w:shd w:val="clear" w:color="000000" w:fill="FFFFFF"/>
            <w:vAlign w:val="center"/>
          </w:tcPr>
          <w:p>
            <w:pPr>
              <w:jc w:val="center"/>
              <w:rPr>
                <w:rFonts w:ascii="宋体" w:hAnsi="宋体"/>
              </w:rPr>
            </w:pPr>
            <w:r>
              <w:rPr>
                <w:rFonts w:hint="eastAsia" w:ascii="宋体" w:hAnsi="宋体"/>
              </w:rPr>
              <w:t>11055</w:t>
            </w:r>
          </w:p>
        </w:tc>
        <w:tc>
          <w:tcPr>
            <w:tcW w:w="4325" w:type="dxa"/>
            <w:shd w:val="clear" w:color="000000" w:fill="FFFFFF"/>
            <w:vAlign w:val="center"/>
          </w:tcPr>
          <w:p>
            <w:pPr>
              <w:rPr>
                <w:rFonts w:ascii="宋体" w:hAnsi="宋体"/>
              </w:rPr>
            </w:pPr>
            <w:r>
              <w:rPr>
                <w:rFonts w:ascii="宋体" w:hAnsi="宋体"/>
              </w:rPr>
              <w:t>新型城镇化发展与政策要点（李铁）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jc w:val="center"/>
              <w:rPr>
                <w:rFonts w:ascii="宋体" w:hAnsi="宋体"/>
              </w:rPr>
            </w:pPr>
            <w:r>
              <w:rPr>
                <w:rFonts w:hint="eastAsia" w:ascii="宋体" w:hAnsi="宋体"/>
              </w:rPr>
              <w:t>11033</w:t>
            </w:r>
          </w:p>
        </w:tc>
        <w:tc>
          <w:tcPr>
            <w:tcW w:w="3500" w:type="dxa"/>
            <w:shd w:val="clear" w:color="000000" w:fill="FFFFFF"/>
            <w:vAlign w:val="center"/>
          </w:tcPr>
          <w:p>
            <w:pPr>
              <w:rPr>
                <w:rFonts w:ascii="宋体" w:hAnsi="宋体"/>
              </w:rPr>
            </w:pPr>
            <w:r>
              <w:rPr>
                <w:rFonts w:ascii="宋体" w:hAnsi="宋体"/>
              </w:rPr>
              <w:t>行政执法改革与政务公开（高秦伟）</w:t>
            </w:r>
          </w:p>
        </w:tc>
        <w:tc>
          <w:tcPr>
            <w:tcW w:w="760" w:type="dxa"/>
            <w:shd w:val="clear" w:color="000000" w:fill="FFFFFF"/>
            <w:vAlign w:val="center"/>
          </w:tcPr>
          <w:p>
            <w:pPr>
              <w:jc w:val="center"/>
              <w:rPr>
                <w:rFonts w:ascii="宋体" w:hAnsi="宋体"/>
              </w:rPr>
            </w:pPr>
            <w:r>
              <w:rPr>
                <w:rFonts w:hint="eastAsia" w:ascii="宋体" w:hAnsi="宋体"/>
              </w:rPr>
              <w:t>11102</w:t>
            </w:r>
          </w:p>
        </w:tc>
        <w:tc>
          <w:tcPr>
            <w:tcW w:w="4325" w:type="dxa"/>
            <w:shd w:val="clear" w:color="000000" w:fill="FFFFFF"/>
            <w:vAlign w:val="center"/>
          </w:tcPr>
          <w:p>
            <w:pPr>
              <w:rPr>
                <w:rFonts w:ascii="宋体" w:hAnsi="宋体"/>
              </w:rPr>
            </w:pPr>
            <w:r>
              <w:rPr>
                <w:rFonts w:hint="eastAsia" w:ascii="宋体" w:hAnsi="宋体"/>
              </w:rPr>
              <w:t>中国经济发展阶段性特征（马建堂）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jc w:val="center"/>
              <w:rPr>
                <w:rFonts w:ascii="宋体" w:hAnsi="宋体"/>
              </w:rPr>
            </w:pPr>
            <w:r>
              <w:rPr>
                <w:rFonts w:hint="eastAsia" w:ascii="宋体" w:hAnsi="宋体"/>
              </w:rPr>
              <w:t>11117</w:t>
            </w:r>
          </w:p>
        </w:tc>
        <w:tc>
          <w:tcPr>
            <w:tcW w:w="3500" w:type="dxa"/>
            <w:shd w:val="clear" w:color="000000" w:fill="FFFFFF"/>
            <w:vAlign w:val="center"/>
          </w:tcPr>
          <w:p>
            <w:pPr>
              <w:rPr>
                <w:rFonts w:ascii="宋体" w:hAnsi="宋体"/>
              </w:rPr>
            </w:pPr>
            <w:r>
              <w:rPr>
                <w:rFonts w:hint="eastAsia" w:ascii="宋体" w:hAnsi="宋体"/>
              </w:rPr>
              <w:t>关于国家技术创新战略（王渝生）</w:t>
            </w:r>
          </w:p>
        </w:tc>
        <w:tc>
          <w:tcPr>
            <w:tcW w:w="760" w:type="dxa"/>
            <w:shd w:val="clear" w:color="000000" w:fill="FFFFFF"/>
            <w:vAlign w:val="center"/>
          </w:tcPr>
          <w:p>
            <w:pPr>
              <w:jc w:val="center"/>
              <w:rPr>
                <w:rFonts w:ascii="宋体" w:hAnsi="宋体"/>
              </w:rPr>
            </w:pPr>
            <w:r>
              <w:rPr>
                <w:rFonts w:hint="eastAsia" w:ascii="宋体" w:hAnsi="宋体"/>
              </w:rPr>
              <w:t>11103</w:t>
            </w:r>
          </w:p>
        </w:tc>
        <w:tc>
          <w:tcPr>
            <w:tcW w:w="4325" w:type="dxa"/>
            <w:shd w:val="clear" w:color="000000" w:fill="FFFFFF"/>
            <w:vAlign w:val="center"/>
          </w:tcPr>
          <w:p>
            <w:pPr>
              <w:rPr>
                <w:rFonts w:ascii="宋体" w:hAnsi="宋体"/>
              </w:rPr>
            </w:pPr>
            <w:r>
              <w:rPr>
                <w:rFonts w:hint="eastAsia" w:ascii="宋体" w:hAnsi="宋体"/>
              </w:rPr>
              <w:t>用财政金融视角审视历史进程（尼尔•弗格森/董小君/许正中）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jc w:val="center"/>
              <w:rPr>
                <w:rFonts w:ascii="宋体" w:hAnsi="宋体"/>
              </w:rPr>
            </w:pPr>
            <w:r>
              <w:rPr>
                <w:rFonts w:hint="eastAsia" w:ascii="宋体" w:hAnsi="宋体"/>
              </w:rPr>
              <w:t>11118</w:t>
            </w:r>
          </w:p>
        </w:tc>
        <w:tc>
          <w:tcPr>
            <w:tcW w:w="3500" w:type="dxa"/>
            <w:shd w:val="clear" w:color="000000" w:fill="FFFFFF"/>
            <w:vAlign w:val="center"/>
          </w:tcPr>
          <w:p>
            <w:pPr>
              <w:rPr>
                <w:rFonts w:ascii="宋体" w:hAnsi="宋体"/>
              </w:rPr>
            </w:pPr>
            <w:r>
              <w:rPr>
                <w:rFonts w:hint="eastAsia" w:ascii="宋体" w:hAnsi="宋体"/>
              </w:rPr>
              <w:t>现代智库的形成与发展（吴江）</w:t>
            </w:r>
          </w:p>
        </w:tc>
        <w:tc>
          <w:tcPr>
            <w:tcW w:w="760" w:type="dxa"/>
            <w:shd w:val="clear" w:color="000000" w:fill="FFFFFF"/>
            <w:vAlign w:val="center"/>
          </w:tcPr>
          <w:p>
            <w:pPr>
              <w:jc w:val="center"/>
              <w:rPr>
                <w:rFonts w:ascii="宋体" w:hAnsi="宋体"/>
              </w:rPr>
            </w:pPr>
            <w:r>
              <w:rPr>
                <w:rFonts w:hint="eastAsia" w:ascii="宋体" w:hAnsi="宋体"/>
              </w:rPr>
              <w:t>11104</w:t>
            </w:r>
          </w:p>
        </w:tc>
        <w:tc>
          <w:tcPr>
            <w:tcW w:w="4325" w:type="dxa"/>
            <w:shd w:val="clear" w:color="000000" w:fill="FFFFFF"/>
            <w:vAlign w:val="center"/>
          </w:tcPr>
          <w:p>
            <w:pPr>
              <w:rPr>
                <w:rFonts w:ascii="宋体" w:hAnsi="宋体"/>
              </w:rPr>
            </w:pPr>
            <w:r>
              <w:rPr>
                <w:rFonts w:hint="eastAsia" w:ascii="宋体" w:hAnsi="宋体"/>
              </w:rPr>
              <w:t>生态文明建设中的知与行（钱易/卢风/严耕/苏明/陈洪波）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jc w:val="center"/>
              <w:rPr>
                <w:rFonts w:ascii="宋体" w:hAnsi="宋体"/>
              </w:rPr>
            </w:pPr>
            <w:r>
              <w:rPr>
                <w:rFonts w:hint="eastAsia" w:ascii="宋体" w:hAnsi="宋体"/>
              </w:rPr>
              <w:t>11120</w:t>
            </w:r>
          </w:p>
        </w:tc>
        <w:tc>
          <w:tcPr>
            <w:tcW w:w="3500" w:type="dxa"/>
            <w:shd w:val="clear" w:color="000000" w:fill="FFFFFF"/>
            <w:vAlign w:val="center"/>
          </w:tcPr>
          <w:p>
            <w:pPr>
              <w:rPr>
                <w:rFonts w:ascii="宋体" w:hAnsi="宋体"/>
              </w:rPr>
            </w:pPr>
            <w:r>
              <w:rPr>
                <w:rFonts w:hint="eastAsia" w:ascii="宋体" w:hAnsi="宋体"/>
              </w:rPr>
              <w:t>第二次机器革命</w:t>
            </w:r>
            <w:r>
              <w:rPr>
                <w:rFonts w:ascii="宋体" w:hAnsi="宋体"/>
              </w:rPr>
              <w:t>——</w:t>
            </w:r>
            <w:r>
              <w:rPr>
                <w:rFonts w:hint="eastAsia" w:ascii="宋体" w:hAnsi="宋体"/>
              </w:rPr>
              <w:t>我们准备好了吗（杨学军）</w:t>
            </w:r>
          </w:p>
        </w:tc>
        <w:tc>
          <w:tcPr>
            <w:tcW w:w="760" w:type="dxa"/>
            <w:shd w:val="clear" w:color="000000" w:fill="FFFFFF"/>
            <w:vAlign w:val="center"/>
          </w:tcPr>
          <w:p>
            <w:pPr>
              <w:jc w:val="center"/>
              <w:rPr>
                <w:rFonts w:ascii="宋体" w:hAnsi="宋体"/>
              </w:rPr>
            </w:pPr>
            <w:r>
              <w:rPr>
                <w:rFonts w:hint="eastAsia" w:ascii="宋体" w:hAnsi="宋体"/>
              </w:rPr>
              <w:t>11105</w:t>
            </w:r>
          </w:p>
        </w:tc>
        <w:tc>
          <w:tcPr>
            <w:tcW w:w="4325" w:type="dxa"/>
            <w:shd w:val="clear" w:color="000000" w:fill="FFFFFF"/>
            <w:vAlign w:val="center"/>
          </w:tcPr>
          <w:p>
            <w:pPr>
              <w:rPr>
                <w:rFonts w:ascii="宋体" w:hAnsi="宋体"/>
              </w:rPr>
            </w:pPr>
            <w:r>
              <w:rPr>
                <w:rFonts w:hint="eastAsia" w:ascii="宋体" w:hAnsi="宋体"/>
              </w:rPr>
              <w:t>大数据时代下的企业转型升级（周文彰/杰夫.伊梅尔特/宁高宁/龙永图/杨杰）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jc w:val="center"/>
              <w:rPr>
                <w:rFonts w:ascii="宋体" w:hAnsi="宋体"/>
              </w:rPr>
            </w:pPr>
            <w:r>
              <w:rPr>
                <w:rFonts w:hint="eastAsia" w:ascii="宋体" w:hAnsi="宋体"/>
              </w:rPr>
              <w:t>11123</w:t>
            </w:r>
          </w:p>
        </w:tc>
        <w:tc>
          <w:tcPr>
            <w:tcW w:w="3500" w:type="dxa"/>
            <w:shd w:val="clear" w:color="000000" w:fill="FFFFFF"/>
            <w:vAlign w:val="center"/>
          </w:tcPr>
          <w:p>
            <w:pPr>
              <w:rPr>
                <w:rFonts w:ascii="宋体" w:hAnsi="宋体"/>
              </w:rPr>
            </w:pPr>
            <w:r>
              <w:rPr>
                <w:rFonts w:hint="eastAsia" w:ascii="宋体" w:hAnsi="宋体"/>
              </w:rPr>
              <w:t>跨越中等收入陷阱的新市场经济（张占斌）</w:t>
            </w:r>
          </w:p>
        </w:tc>
        <w:tc>
          <w:tcPr>
            <w:tcW w:w="760" w:type="dxa"/>
            <w:shd w:val="clear" w:color="000000" w:fill="FFFFFF"/>
            <w:vAlign w:val="center"/>
          </w:tcPr>
          <w:p>
            <w:pPr>
              <w:jc w:val="center"/>
              <w:rPr>
                <w:rFonts w:ascii="宋体" w:hAnsi="宋体"/>
              </w:rPr>
            </w:pPr>
            <w:r>
              <w:rPr>
                <w:rFonts w:hint="eastAsia" w:ascii="宋体" w:hAnsi="宋体"/>
              </w:rPr>
              <w:t>11135</w:t>
            </w:r>
          </w:p>
        </w:tc>
        <w:tc>
          <w:tcPr>
            <w:tcW w:w="4325" w:type="dxa"/>
            <w:shd w:val="clear" w:color="000000" w:fill="FFFFFF"/>
            <w:vAlign w:val="center"/>
          </w:tcPr>
          <w:p>
            <w:pPr>
              <w:rPr>
                <w:rFonts w:ascii="宋体" w:hAnsi="宋体"/>
              </w:rPr>
            </w:pPr>
            <w:r>
              <w:rPr>
                <w:rFonts w:hint="eastAsia" w:ascii="宋体" w:hAnsi="宋体"/>
              </w:rPr>
              <w:t>以大数据助力全面深化改革（丁元竹）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jc w:val="center"/>
              <w:rPr>
                <w:rFonts w:ascii="宋体" w:hAnsi="宋体"/>
              </w:rPr>
            </w:pPr>
            <w:r>
              <w:rPr>
                <w:rFonts w:hint="eastAsia" w:ascii="宋体" w:hAnsi="宋体"/>
              </w:rPr>
              <w:t>11144</w:t>
            </w:r>
          </w:p>
        </w:tc>
        <w:tc>
          <w:tcPr>
            <w:tcW w:w="3500" w:type="dxa"/>
            <w:shd w:val="clear" w:color="000000" w:fill="FFFFFF"/>
            <w:vAlign w:val="center"/>
          </w:tcPr>
          <w:p>
            <w:pPr>
              <w:rPr>
                <w:rFonts w:ascii="宋体" w:hAnsi="宋体"/>
              </w:rPr>
            </w:pPr>
            <w:r>
              <w:rPr>
                <w:rFonts w:hint="eastAsia" w:ascii="宋体" w:hAnsi="宋体"/>
              </w:rPr>
              <w:t>科学技术与风险社会（程萍）</w:t>
            </w:r>
          </w:p>
        </w:tc>
        <w:tc>
          <w:tcPr>
            <w:tcW w:w="760" w:type="dxa"/>
            <w:shd w:val="clear" w:color="000000" w:fill="FFFFFF"/>
            <w:vAlign w:val="center"/>
          </w:tcPr>
          <w:p>
            <w:pPr>
              <w:jc w:val="center"/>
              <w:rPr>
                <w:rFonts w:ascii="宋体" w:hAnsi="宋体"/>
              </w:rPr>
            </w:pPr>
            <w:r>
              <w:rPr>
                <w:rFonts w:hint="eastAsia" w:ascii="宋体" w:hAnsi="宋体"/>
              </w:rPr>
              <w:t>11136</w:t>
            </w:r>
          </w:p>
        </w:tc>
        <w:tc>
          <w:tcPr>
            <w:tcW w:w="4325" w:type="dxa"/>
            <w:shd w:val="clear" w:color="000000" w:fill="FFFFFF"/>
            <w:vAlign w:val="center"/>
          </w:tcPr>
          <w:p>
            <w:pPr>
              <w:rPr>
                <w:rFonts w:ascii="宋体" w:hAnsi="宋体"/>
              </w:rPr>
            </w:pPr>
            <w:r>
              <w:rPr>
                <w:rFonts w:hint="eastAsia" w:ascii="宋体" w:hAnsi="宋体"/>
              </w:rPr>
              <w:t>低碳生活你我同行（贾峰）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jc w:val="center"/>
              <w:rPr>
                <w:rFonts w:ascii="宋体" w:hAnsi="宋体"/>
              </w:rPr>
            </w:pPr>
            <w:r>
              <w:rPr>
                <w:rFonts w:hint="eastAsia" w:ascii="宋体" w:hAnsi="宋体"/>
              </w:rPr>
              <w:t>11152</w:t>
            </w:r>
          </w:p>
        </w:tc>
        <w:tc>
          <w:tcPr>
            <w:tcW w:w="3500" w:type="dxa"/>
            <w:shd w:val="clear" w:color="000000" w:fill="FFFFFF"/>
            <w:vAlign w:val="center"/>
          </w:tcPr>
          <w:p>
            <w:pPr>
              <w:rPr>
                <w:rFonts w:ascii="宋体" w:hAnsi="宋体"/>
              </w:rPr>
            </w:pPr>
            <w:r>
              <w:rPr>
                <w:rFonts w:hint="eastAsia" w:ascii="宋体" w:hAnsi="宋体"/>
              </w:rPr>
              <w:t>颠覆性创新理论及其对我国工业转型的启示（李卅立）</w:t>
            </w:r>
          </w:p>
        </w:tc>
        <w:tc>
          <w:tcPr>
            <w:tcW w:w="760" w:type="dxa"/>
            <w:shd w:val="clear" w:color="000000" w:fill="FFFFFF"/>
            <w:vAlign w:val="center"/>
          </w:tcPr>
          <w:p>
            <w:pPr>
              <w:jc w:val="center"/>
              <w:rPr>
                <w:rFonts w:ascii="宋体" w:hAnsi="宋体"/>
              </w:rPr>
            </w:pPr>
            <w:r>
              <w:rPr>
                <w:rFonts w:hint="eastAsia" w:ascii="宋体" w:hAnsi="宋体"/>
              </w:rPr>
              <w:t>11137</w:t>
            </w:r>
          </w:p>
        </w:tc>
        <w:tc>
          <w:tcPr>
            <w:tcW w:w="4325" w:type="dxa"/>
            <w:shd w:val="clear" w:color="000000" w:fill="FFFFFF"/>
            <w:vAlign w:val="center"/>
          </w:tcPr>
          <w:p>
            <w:pPr>
              <w:rPr>
                <w:rFonts w:ascii="宋体" w:hAnsi="宋体"/>
              </w:rPr>
            </w:pPr>
            <w:r>
              <w:rPr>
                <w:rFonts w:hint="eastAsia" w:ascii="宋体" w:hAnsi="宋体"/>
              </w:rPr>
              <w:t>《资本论》的基本框架及当代意义（王健）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jc w:val="center"/>
              <w:rPr>
                <w:rFonts w:ascii="宋体" w:hAnsi="宋体"/>
              </w:rPr>
            </w:pPr>
            <w:r>
              <w:rPr>
                <w:rFonts w:hint="eastAsia" w:ascii="宋体" w:hAnsi="宋体"/>
              </w:rPr>
              <w:t>11274</w:t>
            </w:r>
          </w:p>
        </w:tc>
        <w:tc>
          <w:tcPr>
            <w:tcW w:w="3500" w:type="dxa"/>
            <w:shd w:val="clear" w:color="000000" w:fill="FFFFFF"/>
            <w:vAlign w:val="center"/>
          </w:tcPr>
          <w:p>
            <w:pPr>
              <w:rPr>
                <w:rFonts w:ascii="宋体" w:hAnsi="宋体"/>
              </w:rPr>
            </w:pPr>
            <w:r>
              <w:rPr>
                <w:rFonts w:hint="eastAsia" w:ascii="宋体" w:hAnsi="宋体"/>
              </w:rPr>
              <w:t>目标两翼保障</w:t>
            </w:r>
            <w:r>
              <w:rPr>
                <w:rFonts w:ascii="宋体" w:hAnsi="宋体"/>
              </w:rPr>
              <w:t>--</w:t>
            </w:r>
            <w:r>
              <w:rPr>
                <w:rFonts w:hint="eastAsia" w:ascii="宋体" w:hAnsi="宋体"/>
              </w:rPr>
              <w:t>学习贯彻习近平总书记关于</w:t>
            </w:r>
            <w:r>
              <w:rPr>
                <w:rFonts w:ascii="宋体" w:hAnsi="宋体"/>
              </w:rPr>
              <w:t>“</w:t>
            </w:r>
            <w:r>
              <w:rPr>
                <w:rFonts w:hint="eastAsia" w:ascii="宋体" w:hAnsi="宋体"/>
              </w:rPr>
              <w:t>四个全面</w:t>
            </w:r>
            <w:r>
              <w:rPr>
                <w:rFonts w:ascii="宋体" w:hAnsi="宋体"/>
              </w:rPr>
              <w:t>”</w:t>
            </w:r>
            <w:r>
              <w:rPr>
                <w:rFonts w:hint="eastAsia" w:ascii="宋体" w:hAnsi="宋体"/>
              </w:rPr>
              <w:t>战略布局的重要论述（丁文锋）</w:t>
            </w:r>
          </w:p>
        </w:tc>
        <w:tc>
          <w:tcPr>
            <w:tcW w:w="760" w:type="dxa"/>
            <w:shd w:val="clear" w:color="000000" w:fill="FFFFFF"/>
            <w:vAlign w:val="center"/>
          </w:tcPr>
          <w:p>
            <w:pPr>
              <w:jc w:val="center"/>
              <w:rPr>
                <w:rFonts w:ascii="宋体" w:hAnsi="宋体"/>
              </w:rPr>
            </w:pPr>
            <w:r>
              <w:rPr>
                <w:rFonts w:hint="eastAsia" w:ascii="宋体" w:hAnsi="宋体"/>
              </w:rPr>
              <w:t>11138</w:t>
            </w:r>
          </w:p>
        </w:tc>
        <w:tc>
          <w:tcPr>
            <w:tcW w:w="4325" w:type="dxa"/>
            <w:shd w:val="clear" w:color="000000" w:fill="FFFFFF"/>
            <w:vAlign w:val="center"/>
          </w:tcPr>
          <w:p>
            <w:pPr>
              <w:rPr>
                <w:rFonts w:ascii="宋体" w:hAnsi="宋体"/>
              </w:rPr>
            </w:pPr>
            <w:r>
              <w:rPr>
                <w:rFonts w:hint="eastAsia" w:ascii="宋体" w:hAnsi="宋体"/>
              </w:rPr>
              <w:t>以</w:t>
            </w:r>
            <w:r>
              <w:rPr>
                <w:rFonts w:ascii="宋体" w:hAnsi="宋体"/>
              </w:rPr>
              <w:t>“</w:t>
            </w:r>
            <w:r>
              <w:rPr>
                <w:rFonts w:hint="eastAsia" w:ascii="宋体" w:hAnsi="宋体"/>
              </w:rPr>
              <w:t>互联网</w:t>
            </w:r>
            <w:r>
              <w:rPr>
                <w:rFonts w:ascii="宋体" w:hAnsi="宋体"/>
              </w:rPr>
              <w:t>+”</w:t>
            </w:r>
            <w:r>
              <w:rPr>
                <w:rFonts w:hint="eastAsia" w:ascii="宋体" w:hAnsi="宋体"/>
              </w:rPr>
              <w:t>驱动工业创新发展推智能制造促企业转型升级（杨海成）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jc w:val="center"/>
              <w:rPr>
                <w:rFonts w:ascii="宋体" w:hAnsi="宋体"/>
              </w:rPr>
            </w:pPr>
            <w:r>
              <w:rPr>
                <w:rFonts w:hint="eastAsia" w:ascii="宋体" w:hAnsi="宋体"/>
              </w:rPr>
              <w:t>11275</w:t>
            </w:r>
          </w:p>
        </w:tc>
        <w:tc>
          <w:tcPr>
            <w:tcW w:w="3500" w:type="dxa"/>
            <w:shd w:val="clear" w:color="000000" w:fill="FFFFFF"/>
            <w:vAlign w:val="center"/>
          </w:tcPr>
          <w:p>
            <w:pPr>
              <w:rPr>
                <w:rFonts w:ascii="宋体" w:hAnsi="宋体"/>
              </w:rPr>
            </w:pPr>
            <w:r>
              <w:rPr>
                <w:rFonts w:hint="eastAsia" w:ascii="宋体" w:hAnsi="宋体"/>
              </w:rPr>
              <w:t>文化精神与民族复兴</w:t>
            </w:r>
            <w:r>
              <w:rPr>
                <w:rFonts w:ascii="宋体" w:hAnsi="宋体"/>
              </w:rPr>
              <w:t>--</w:t>
            </w:r>
            <w:r>
              <w:rPr>
                <w:rFonts w:hint="eastAsia" w:ascii="宋体" w:hAnsi="宋体"/>
              </w:rPr>
              <w:t>习近平文艺座谈会讲话精神学习（高宏存）</w:t>
            </w:r>
          </w:p>
        </w:tc>
        <w:tc>
          <w:tcPr>
            <w:tcW w:w="760" w:type="dxa"/>
            <w:shd w:val="clear" w:color="000000" w:fill="FFFFFF"/>
            <w:vAlign w:val="center"/>
          </w:tcPr>
          <w:p>
            <w:pPr>
              <w:jc w:val="center"/>
              <w:rPr>
                <w:rFonts w:ascii="宋体" w:hAnsi="宋体"/>
              </w:rPr>
            </w:pPr>
            <w:r>
              <w:rPr>
                <w:rFonts w:hint="eastAsia" w:ascii="宋体" w:hAnsi="宋体"/>
              </w:rPr>
              <w:t>11281</w:t>
            </w:r>
          </w:p>
        </w:tc>
        <w:tc>
          <w:tcPr>
            <w:tcW w:w="4325" w:type="dxa"/>
            <w:shd w:val="clear" w:color="000000" w:fill="FFFFFF"/>
            <w:vAlign w:val="center"/>
          </w:tcPr>
          <w:p>
            <w:pPr>
              <w:rPr>
                <w:rFonts w:ascii="宋体" w:hAnsi="宋体"/>
              </w:rPr>
            </w:pPr>
            <w:r>
              <w:rPr>
                <w:rFonts w:hint="eastAsia" w:ascii="宋体" w:hAnsi="宋体"/>
              </w:rPr>
              <w:t>政府管理与文化创意产业（岳路平）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jc w:val="center"/>
              <w:rPr>
                <w:rFonts w:ascii="宋体" w:hAnsi="宋体"/>
              </w:rPr>
            </w:pPr>
            <w:r>
              <w:rPr>
                <w:rFonts w:hint="eastAsia" w:ascii="宋体" w:hAnsi="宋体"/>
              </w:rPr>
              <w:t>11139</w:t>
            </w:r>
          </w:p>
        </w:tc>
        <w:tc>
          <w:tcPr>
            <w:tcW w:w="3500" w:type="dxa"/>
            <w:shd w:val="clear" w:color="000000" w:fill="FFFFFF"/>
            <w:vAlign w:val="center"/>
          </w:tcPr>
          <w:p>
            <w:pPr>
              <w:rPr>
                <w:rFonts w:ascii="宋体" w:hAnsi="宋体"/>
              </w:rPr>
            </w:pPr>
            <w:r>
              <w:rPr>
                <w:rFonts w:hint="eastAsia" w:ascii="宋体" w:hAnsi="宋体"/>
              </w:rPr>
              <w:t>关于深化农村改革的四个问题（张红宇）</w:t>
            </w:r>
          </w:p>
        </w:tc>
        <w:tc>
          <w:tcPr>
            <w:tcW w:w="760" w:type="dxa"/>
            <w:shd w:val="clear" w:color="000000" w:fill="FFFFFF"/>
            <w:vAlign w:val="center"/>
          </w:tcPr>
          <w:p>
            <w:pPr>
              <w:jc w:val="center"/>
              <w:rPr>
                <w:rFonts w:ascii="宋体" w:hAnsi="宋体"/>
              </w:rPr>
            </w:pPr>
            <w:r>
              <w:rPr>
                <w:rFonts w:hint="eastAsia" w:ascii="宋体" w:hAnsi="宋体"/>
              </w:rPr>
              <w:t>11276</w:t>
            </w:r>
          </w:p>
        </w:tc>
        <w:tc>
          <w:tcPr>
            <w:tcW w:w="4325" w:type="dxa"/>
            <w:shd w:val="clear" w:color="000000" w:fill="FFFFFF"/>
            <w:vAlign w:val="center"/>
          </w:tcPr>
          <w:p>
            <w:pPr>
              <w:rPr>
                <w:rFonts w:ascii="宋体" w:hAnsi="宋体"/>
              </w:rPr>
            </w:pPr>
            <w:r>
              <w:rPr>
                <w:rFonts w:hint="eastAsia" w:ascii="宋体" w:hAnsi="宋体"/>
              </w:rPr>
              <w:t>领导力与领导艺术（刘峰）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jc w:val="center"/>
              <w:rPr>
                <w:rFonts w:ascii="宋体" w:hAnsi="宋体"/>
              </w:rPr>
            </w:pPr>
            <w:r>
              <w:rPr>
                <w:rFonts w:hint="eastAsia" w:ascii="宋体" w:hAnsi="宋体"/>
              </w:rPr>
              <w:t>11279</w:t>
            </w:r>
          </w:p>
        </w:tc>
        <w:tc>
          <w:tcPr>
            <w:tcW w:w="3500" w:type="dxa"/>
            <w:shd w:val="clear" w:color="000000" w:fill="FFFFFF"/>
            <w:vAlign w:val="center"/>
          </w:tcPr>
          <w:p>
            <w:pPr>
              <w:rPr>
                <w:rFonts w:ascii="宋体" w:hAnsi="宋体"/>
              </w:rPr>
            </w:pPr>
            <w:r>
              <w:rPr>
                <w:rFonts w:hint="eastAsia" w:ascii="宋体" w:hAnsi="宋体"/>
              </w:rPr>
              <w:t>全球视野中的中国政治发展（褚松燕）</w:t>
            </w:r>
          </w:p>
        </w:tc>
        <w:tc>
          <w:tcPr>
            <w:tcW w:w="760" w:type="dxa"/>
            <w:shd w:val="clear" w:color="000000" w:fill="FFFFFF"/>
            <w:vAlign w:val="center"/>
          </w:tcPr>
          <w:p>
            <w:pPr>
              <w:jc w:val="center"/>
              <w:rPr>
                <w:rFonts w:ascii="宋体" w:hAnsi="宋体"/>
              </w:rPr>
            </w:pPr>
            <w:r>
              <w:rPr>
                <w:rFonts w:hint="eastAsia" w:ascii="宋体" w:hAnsi="宋体"/>
              </w:rPr>
              <w:t>11277</w:t>
            </w:r>
          </w:p>
        </w:tc>
        <w:tc>
          <w:tcPr>
            <w:tcW w:w="4325" w:type="dxa"/>
            <w:shd w:val="clear" w:color="000000" w:fill="FFFFFF"/>
            <w:vAlign w:val="center"/>
          </w:tcPr>
          <w:p>
            <w:pPr>
              <w:rPr>
                <w:rFonts w:ascii="宋体" w:hAnsi="宋体"/>
              </w:rPr>
            </w:pPr>
            <w:r>
              <w:rPr>
                <w:rFonts w:hint="eastAsia" w:ascii="宋体" w:hAnsi="宋体"/>
              </w:rPr>
              <w:t>学习习近平总书记关于宣传思想工作的讲话精神（张峰）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jc w:val="center"/>
              <w:rPr>
                <w:rFonts w:ascii="宋体" w:hAnsi="宋体"/>
              </w:rPr>
            </w:pPr>
            <w:r>
              <w:rPr>
                <w:rFonts w:hint="eastAsia" w:ascii="宋体" w:hAnsi="宋体"/>
              </w:rPr>
              <w:t>11280</w:t>
            </w:r>
          </w:p>
        </w:tc>
        <w:tc>
          <w:tcPr>
            <w:tcW w:w="3500" w:type="dxa"/>
            <w:shd w:val="clear" w:color="000000" w:fill="FFFFFF"/>
            <w:vAlign w:val="center"/>
          </w:tcPr>
          <w:p>
            <w:pPr>
              <w:rPr>
                <w:rFonts w:ascii="宋体" w:hAnsi="宋体"/>
              </w:rPr>
            </w:pPr>
            <w:r>
              <w:rPr>
                <w:rFonts w:hint="eastAsia" w:ascii="宋体" w:hAnsi="宋体"/>
              </w:rPr>
              <w:t>软实力建设与国家形象塑造（赵磊）</w:t>
            </w:r>
          </w:p>
        </w:tc>
        <w:tc>
          <w:tcPr>
            <w:tcW w:w="760" w:type="dxa"/>
            <w:shd w:val="clear" w:color="000000" w:fill="FFFFFF"/>
            <w:vAlign w:val="center"/>
          </w:tcPr>
          <w:p>
            <w:pPr>
              <w:jc w:val="center"/>
              <w:rPr>
                <w:rFonts w:ascii="宋体" w:hAnsi="宋体"/>
              </w:rPr>
            </w:pPr>
            <w:r>
              <w:rPr>
                <w:rFonts w:hint="eastAsia" w:ascii="宋体" w:hAnsi="宋体"/>
              </w:rPr>
              <w:t>11278</w:t>
            </w:r>
          </w:p>
        </w:tc>
        <w:tc>
          <w:tcPr>
            <w:tcW w:w="4325" w:type="dxa"/>
            <w:shd w:val="clear" w:color="000000" w:fill="FFFFFF"/>
            <w:vAlign w:val="center"/>
          </w:tcPr>
          <w:p>
            <w:pPr>
              <w:rPr>
                <w:rFonts w:ascii="宋体" w:hAnsi="宋体"/>
              </w:rPr>
            </w:pPr>
            <w:r>
              <w:rPr>
                <w:rFonts w:hint="eastAsia" w:ascii="宋体" w:hAnsi="宋体"/>
              </w:rPr>
              <w:t>当代世界格局与中国和平发展道路（宫力）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jc w:val="center"/>
              <w:rPr>
                <w:rFonts w:ascii="宋体" w:hAnsi="宋体"/>
              </w:rPr>
            </w:pPr>
            <w:r>
              <w:rPr>
                <w:rFonts w:hint="eastAsia" w:ascii="宋体" w:hAnsi="宋体"/>
              </w:rPr>
              <w:t>10347</w:t>
            </w:r>
          </w:p>
        </w:tc>
        <w:tc>
          <w:tcPr>
            <w:tcW w:w="3500" w:type="dxa"/>
            <w:shd w:val="clear" w:color="000000" w:fill="FFFFFF"/>
            <w:vAlign w:val="center"/>
          </w:tcPr>
          <w:p>
            <w:pPr>
              <w:rPr>
                <w:rFonts w:ascii="宋体" w:hAnsi="宋体"/>
              </w:rPr>
            </w:pPr>
            <w:r>
              <w:rPr>
                <w:rFonts w:hint="eastAsia" w:ascii="宋体" w:hAnsi="宋体"/>
              </w:rPr>
              <w:t>中国崛起对全球治理的影响（林宏宇）</w:t>
            </w:r>
          </w:p>
        </w:tc>
        <w:tc>
          <w:tcPr>
            <w:tcW w:w="760" w:type="dxa"/>
            <w:shd w:val="clear" w:color="000000" w:fill="FFFFFF"/>
            <w:vAlign w:val="center"/>
          </w:tcPr>
          <w:p>
            <w:pPr>
              <w:jc w:val="center"/>
              <w:rPr>
                <w:rFonts w:ascii="宋体" w:hAnsi="宋体"/>
              </w:rPr>
            </w:pPr>
            <w:r>
              <w:rPr>
                <w:rFonts w:hint="eastAsia" w:ascii="宋体" w:hAnsi="宋体"/>
              </w:rPr>
              <w:t>10350</w:t>
            </w:r>
          </w:p>
        </w:tc>
        <w:tc>
          <w:tcPr>
            <w:tcW w:w="4325" w:type="dxa"/>
            <w:shd w:val="clear" w:color="000000" w:fill="FFFFFF"/>
            <w:vAlign w:val="center"/>
          </w:tcPr>
          <w:p>
            <w:pPr>
              <w:rPr>
                <w:rFonts w:ascii="宋体" w:hAnsi="宋体"/>
              </w:rPr>
            </w:pPr>
            <w:r>
              <w:rPr>
                <w:rFonts w:hint="eastAsia" w:ascii="宋体" w:hAnsi="宋体"/>
              </w:rPr>
              <w:t>执政权力监督的改革--中国为什么不能搞西方多党制（林泰）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jc w:val="center"/>
              <w:rPr>
                <w:rFonts w:ascii="宋体" w:hAnsi="宋体"/>
              </w:rPr>
            </w:pPr>
            <w:r>
              <w:rPr>
                <w:rFonts w:hint="eastAsia" w:ascii="宋体" w:hAnsi="宋体"/>
              </w:rPr>
              <w:t>10352</w:t>
            </w:r>
          </w:p>
        </w:tc>
        <w:tc>
          <w:tcPr>
            <w:tcW w:w="3500" w:type="dxa"/>
            <w:shd w:val="clear" w:color="000000" w:fill="FFFFFF"/>
            <w:vAlign w:val="center"/>
          </w:tcPr>
          <w:p>
            <w:pPr>
              <w:rPr>
                <w:rFonts w:ascii="宋体" w:hAnsi="宋体"/>
              </w:rPr>
            </w:pPr>
            <w:r>
              <w:rPr>
                <w:rFonts w:hint="eastAsia" w:ascii="宋体" w:hAnsi="宋体"/>
              </w:rPr>
              <w:t>当代中国国情与青年历史责任--铸造行业面临的挑战与技术进步机遇（程永丽）</w:t>
            </w:r>
          </w:p>
        </w:tc>
        <w:tc>
          <w:tcPr>
            <w:tcW w:w="760" w:type="dxa"/>
            <w:shd w:val="clear" w:color="000000" w:fill="FFFFFF"/>
            <w:vAlign w:val="center"/>
          </w:tcPr>
          <w:p>
            <w:pPr>
              <w:jc w:val="center"/>
              <w:rPr>
                <w:rFonts w:ascii="宋体" w:hAnsi="宋体"/>
              </w:rPr>
            </w:pPr>
            <w:r>
              <w:rPr>
                <w:rFonts w:hint="eastAsia" w:ascii="宋体" w:hAnsi="宋体"/>
              </w:rPr>
              <w:t>10355</w:t>
            </w:r>
          </w:p>
        </w:tc>
        <w:tc>
          <w:tcPr>
            <w:tcW w:w="4325" w:type="dxa"/>
            <w:shd w:val="clear" w:color="000000" w:fill="FFFFFF"/>
            <w:vAlign w:val="center"/>
          </w:tcPr>
          <w:p>
            <w:pPr>
              <w:rPr>
                <w:rFonts w:ascii="宋体" w:hAnsi="宋体"/>
              </w:rPr>
            </w:pPr>
            <w:r>
              <w:rPr>
                <w:rFonts w:hint="eastAsia" w:ascii="宋体" w:hAnsi="宋体"/>
              </w:rPr>
              <w:t>当代中国国情与青年历史责任——颠覆性技术：改变人类社会进程的创新（江帆）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jc w:val="center"/>
              <w:rPr>
                <w:rFonts w:ascii="宋体" w:hAnsi="宋体"/>
              </w:rPr>
            </w:pPr>
            <w:r>
              <w:rPr>
                <w:rFonts w:hint="eastAsia" w:ascii="宋体" w:hAnsi="宋体"/>
              </w:rPr>
              <w:t>10359</w:t>
            </w:r>
          </w:p>
        </w:tc>
        <w:tc>
          <w:tcPr>
            <w:tcW w:w="3500" w:type="dxa"/>
            <w:shd w:val="clear" w:color="000000" w:fill="FFFFFF"/>
            <w:vAlign w:val="center"/>
          </w:tcPr>
          <w:p>
            <w:pPr>
              <w:rPr>
                <w:rFonts w:ascii="宋体" w:hAnsi="宋体"/>
              </w:rPr>
            </w:pPr>
            <w:r>
              <w:rPr>
                <w:rFonts w:hint="eastAsia" w:ascii="宋体" w:hAnsi="宋体"/>
              </w:rPr>
              <w:t>现代化进程中的科学技术与社会（刘兵）</w:t>
            </w:r>
          </w:p>
        </w:tc>
        <w:tc>
          <w:tcPr>
            <w:tcW w:w="760" w:type="dxa"/>
            <w:shd w:val="clear" w:color="000000" w:fill="FFFFFF"/>
            <w:vAlign w:val="center"/>
          </w:tcPr>
          <w:p>
            <w:pPr>
              <w:jc w:val="center"/>
              <w:rPr>
                <w:rFonts w:ascii="宋体" w:hAnsi="宋体"/>
              </w:rPr>
            </w:pPr>
            <w:r>
              <w:rPr>
                <w:rFonts w:hint="eastAsia" w:ascii="宋体" w:hAnsi="宋体"/>
              </w:rPr>
              <w:t>10364</w:t>
            </w:r>
          </w:p>
        </w:tc>
        <w:tc>
          <w:tcPr>
            <w:tcW w:w="4325" w:type="dxa"/>
            <w:shd w:val="clear" w:color="000000" w:fill="FFFFFF"/>
            <w:vAlign w:val="center"/>
          </w:tcPr>
          <w:p>
            <w:pPr>
              <w:rPr>
                <w:rFonts w:ascii="宋体" w:hAnsi="宋体"/>
              </w:rPr>
            </w:pPr>
            <w:r>
              <w:rPr>
                <w:rFonts w:hint="eastAsia" w:ascii="宋体" w:hAnsi="宋体"/>
              </w:rPr>
              <w:t>巨龙亮剑——胜利70周年大阅兵中的几型飞机（陈光）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jc w:val="center"/>
              <w:rPr>
                <w:rFonts w:ascii="宋体" w:hAnsi="宋体"/>
              </w:rPr>
            </w:pPr>
            <w:r>
              <w:rPr>
                <w:rFonts w:hint="eastAsia" w:ascii="宋体" w:hAnsi="宋体"/>
              </w:rPr>
              <w:t>10369</w:t>
            </w:r>
          </w:p>
        </w:tc>
        <w:tc>
          <w:tcPr>
            <w:tcW w:w="3500" w:type="dxa"/>
            <w:shd w:val="clear" w:color="000000" w:fill="FFFFFF"/>
            <w:vAlign w:val="center"/>
          </w:tcPr>
          <w:p>
            <w:pPr>
              <w:rPr>
                <w:rFonts w:ascii="宋体" w:hAnsi="宋体"/>
              </w:rPr>
            </w:pPr>
            <w:r>
              <w:rPr>
                <w:rFonts w:hint="eastAsia" w:ascii="宋体" w:hAnsi="宋体"/>
              </w:rPr>
              <w:t>当代中国国情与青年历史责任——中国现代社会发展规律与中国共产党人的历史使命（张希贤）</w:t>
            </w:r>
          </w:p>
        </w:tc>
        <w:tc>
          <w:tcPr>
            <w:tcW w:w="760" w:type="dxa"/>
            <w:shd w:val="clear" w:color="000000" w:fill="FFFFFF"/>
            <w:vAlign w:val="center"/>
          </w:tcPr>
          <w:p>
            <w:pPr>
              <w:jc w:val="center"/>
              <w:rPr>
                <w:rFonts w:ascii="宋体" w:hAnsi="宋体"/>
              </w:rPr>
            </w:pPr>
            <w:r>
              <w:rPr>
                <w:rFonts w:hint="eastAsia" w:ascii="宋体" w:hAnsi="宋体"/>
              </w:rPr>
              <w:t>10384</w:t>
            </w:r>
          </w:p>
        </w:tc>
        <w:tc>
          <w:tcPr>
            <w:tcW w:w="4325" w:type="dxa"/>
            <w:shd w:val="clear" w:color="000000" w:fill="FFFFFF"/>
            <w:vAlign w:val="center"/>
          </w:tcPr>
          <w:p>
            <w:pPr>
              <w:rPr>
                <w:rFonts w:ascii="宋体" w:hAnsi="宋体"/>
              </w:rPr>
            </w:pPr>
            <w:r>
              <w:rPr>
                <w:rFonts w:hint="eastAsia" w:ascii="宋体" w:hAnsi="宋体"/>
              </w:rPr>
              <w:t>南海问题的挑战与机遇（林宏宇）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jc w:val="center"/>
              <w:rPr>
                <w:rFonts w:ascii="宋体" w:hAnsi="宋体"/>
              </w:rPr>
            </w:pPr>
            <w:r>
              <w:rPr>
                <w:rFonts w:hint="eastAsia" w:ascii="宋体" w:hAnsi="宋体"/>
              </w:rPr>
              <w:t>10387</w:t>
            </w:r>
          </w:p>
        </w:tc>
        <w:tc>
          <w:tcPr>
            <w:tcW w:w="3500" w:type="dxa"/>
            <w:shd w:val="clear" w:color="000000" w:fill="FFFFFF"/>
            <w:vAlign w:val="center"/>
          </w:tcPr>
          <w:p>
            <w:pPr>
              <w:rPr>
                <w:rFonts w:ascii="宋体" w:hAnsi="宋体"/>
              </w:rPr>
            </w:pPr>
            <w:r>
              <w:rPr>
                <w:rFonts w:hint="eastAsia" w:ascii="宋体" w:hAnsi="宋体"/>
              </w:rPr>
              <w:t>英国脱欧对国际格局的影响（王展鹏）</w:t>
            </w:r>
          </w:p>
        </w:tc>
        <w:tc>
          <w:tcPr>
            <w:tcW w:w="760" w:type="dxa"/>
            <w:shd w:val="clear" w:color="000000" w:fill="FFFFFF"/>
            <w:vAlign w:val="center"/>
          </w:tcPr>
          <w:p>
            <w:pPr>
              <w:jc w:val="center"/>
              <w:rPr>
                <w:rFonts w:ascii="宋体" w:hAnsi="宋体"/>
              </w:rPr>
            </w:pPr>
            <w:r>
              <w:rPr>
                <w:rFonts w:hint="eastAsia" w:ascii="宋体" w:hAnsi="宋体"/>
              </w:rPr>
              <w:t>10389</w:t>
            </w:r>
          </w:p>
        </w:tc>
        <w:tc>
          <w:tcPr>
            <w:tcW w:w="4325" w:type="dxa"/>
            <w:shd w:val="clear" w:color="000000" w:fill="FFFFFF"/>
            <w:vAlign w:val="center"/>
          </w:tcPr>
          <w:p>
            <w:pPr>
              <w:rPr>
                <w:rFonts w:ascii="宋体" w:hAnsi="宋体"/>
              </w:rPr>
            </w:pPr>
            <w:r>
              <w:rPr>
                <w:rFonts w:hint="eastAsia" w:ascii="宋体" w:hAnsi="宋体"/>
              </w:rPr>
              <w:t>从山寨中国到创客中国（甘德安）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jc w:val="center"/>
              <w:rPr>
                <w:rFonts w:ascii="宋体" w:hAnsi="宋体"/>
              </w:rPr>
            </w:pPr>
            <w:r>
              <w:rPr>
                <w:rFonts w:hint="eastAsia" w:ascii="宋体" w:hAnsi="宋体"/>
              </w:rPr>
              <w:t>10405</w:t>
            </w:r>
          </w:p>
        </w:tc>
        <w:tc>
          <w:tcPr>
            <w:tcW w:w="3500" w:type="dxa"/>
            <w:shd w:val="clear" w:color="000000" w:fill="FFFFFF"/>
            <w:vAlign w:val="center"/>
          </w:tcPr>
          <w:p>
            <w:pPr>
              <w:rPr>
                <w:rFonts w:ascii="宋体" w:hAnsi="宋体"/>
              </w:rPr>
            </w:pPr>
            <w:r>
              <w:rPr>
                <w:rFonts w:hint="eastAsia" w:ascii="宋体" w:hAnsi="宋体"/>
              </w:rPr>
              <w:t>正在消失的传媒业边界（彭兰）</w:t>
            </w:r>
          </w:p>
        </w:tc>
        <w:tc>
          <w:tcPr>
            <w:tcW w:w="760" w:type="dxa"/>
            <w:shd w:val="clear" w:color="000000" w:fill="FFFFFF"/>
            <w:vAlign w:val="center"/>
          </w:tcPr>
          <w:p>
            <w:pPr>
              <w:jc w:val="center"/>
              <w:rPr>
                <w:rFonts w:ascii="宋体" w:hAnsi="宋体"/>
              </w:rPr>
            </w:pPr>
            <w:r>
              <w:rPr>
                <w:rFonts w:hint="eastAsia" w:ascii="宋体" w:hAnsi="宋体"/>
              </w:rPr>
              <w:t>10443</w:t>
            </w:r>
          </w:p>
        </w:tc>
        <w:tc>
          <w:tcPr>
            <w:tcW w:w="4325" w:type="dxa"/>
            <w:shd w:val="clear" w:color="000000" w:fill="FFFFFF"/>
            <w:vAlign w:val="center"/>
          </w:tcPr>
          <w:p>
            <w:pPr>
              <w:rPr>
                <w:rFonts w:ascii="宋体" w:hAnsi="宋体"/>
              </w:rPr>
            </w:pPr>
            <w:r>
              <w:rPr>
                <w:rFonts w:hint="eastAsia" w:ascii="宋体" w:hAnsi="宋体"/>
              </w:rPr>
              <w:t>从国际电影节看中国文化软实力和市场吸引力（李苒）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jc w:val="center"/>
              <w:rPr>
                <w:rFonts w:ascii="宋体" w:hAnsi="宋体"/>
              </w:rPr>
            </w:pPr>
            <w:r>
              <w:rPr>
                <w:rFonts w:hint="eastAsia" w:ascii="宋体" w:hAnsi="宋体"/>
              </w:rPr>
              <w:t>10436</w:t>
            </w:r>
          </w:p>
        </w:tc>
        <w:tc>
          <w:tcPr>
            <w:tcW w:w="3500" w:type="dxa"/>
            <w:shd w:val="clear" w:color="000000" w:fill="FFFFFF"/>
            <w:vAlign w:val="center"/>
          </w:tcPr>
          <w:p>
            <w:pPr>
              <w:rPr>
                <w:rFonts w:ascii="宋体" w:hAnsi="宋体"/>
              </w:rPr>
            </w:pPr>
            <w:r>
              <w:rPr>
                <w:rFonts w:hint="eastAsia" w:ascii="宋体" w:hAnsi="宋体"/>
              </w:rPr>
              <w:t>英国软实力推广的经验与启示（王展鹏）</w:t>
            </w:r>
          </w:p>
        </w:tc>
        <w:tc>
          <w:tcPr>
            <w:tcW w:w="760" w:type="dxa"/>
            <w:shd w:val="clear" w:color="000000" w:fill="FFFFFF"/>
            <w:vAlign w:val="center"/>
          </w:tcPr>
          <w:p>
            <w:pPr>
              <w:jc w:val="center"/>
              <w:rPr>
                <w:rFonts w:ascii="宋体" w:hAnsi="宋体"/>
              </w:rPr>
            </w:pPr>
            <w:r>
              <w:rPr>
                <w:rFonts w:ascii="宋体" w:hAnsi="宋体"/>
              </w:rPr>
              <w:t>10449</w:t>
            </w:r>
          </w:p>
        </w:tc>
        <w:tc>
          <w:tcPr>
            <w:tcW w:w="4325" w:type="dxa"/>
            <w:shd w:val="clear" w:color="000000" w:fill="FFFFFF"/>
            <w:vAlign w:val="center"/>
          </w:tcPr>
          <w:p>
            <w:pPr>
              <w:rPr>
                <w:rFonts w:ascii="宋体" w:hAnsi="宋体"/>
              </w:rPr>
            </w:pPr>
            <w:r>
              <w:rPr>
                <w:rFonts w:hint="eastAsia" w:ascii="宋体" w:hAnsi="宋体"/>
              </w:rPr>
              <w:t>中国新人口问题(余谋昌)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jc w:val="center"/>
              <w:rPr>
                <w:rFonts w:ascii="宋体" w:hAnsi="宋体"/>
              </w:rPr>
            </w:pPr>
            <w:r>
              <w:rPr>
                <w:rFonts w:ascii="宋体" w:hAnsi="宋体"/>
              </w:rPr>
              <w:t>10452</w:t>
            </w:r>
          </w:p>
        </w:tc>
        <w:tc>
          <w:tcPr>
            <w:tcW w:w="3500" w:type="dxa"/>
            <w:shd w:val="clear" w:color="000000" w:fill="FFFFFF"/>
            <w:vAlign w:val="center"/>
          </w:tcPr>
          <w:p>
            <w:pPr>
              <w:rPr>
                <w:rFonts w:ascii="宋体" w:hAnsi="宋体"/>
              </w:rPr>
            </w:pPr>
            <w:r>
              <w:rPr>
                <w:rFonts w:hint="eastAsia" w:ascii="宋体" w:hAnsi="宋体"/>
              </w:rPr>
              <w:t>当前国际形势与我国安全环境(亓成章)</w:t>
            </w:r>
          </w:p>
        </w:tc>
        <w:tc>
          <w:tcPr>
            <w:tcW w:w="760" w:type="dxa"/>
            <w:shd w:val="clear" w:color="000000" w:fill="FFFFFF"/>
            <w:vAlign w:val="center"/>
          </w:tcPr>
          <w:p>
            <w:pPr>
              <w:jc w:val="center"/>
              <w:rPr>
                <w:rFonts w:ascii="宋体" w:hAnsi="宋体"/>
              </w:rPr>
            </w:pPr>
            <w:r>
              <w:rPr>
                <w:rFonts w:ascii="宋体" w:hAnsi="宋体"/>
              </w:rPr>
              <w:t>10456</w:t>
            </w:r>
          </w:p>
        </w:tc>
        <w:tc>
          <w:tcPr>
            <w:tcW w:w="4325" w:type="dxa"/>
            <w:shd w:val="clear" w:color="000000" w:fill="FFFFFF"/>
            <w:vAlign w:val="center"/>
          </w:tcPr>
          <w:p>
            <w:pPr>
              <w:rPr>
                <w:rFonts w:ascii="宋体" w:hAnsi="宋体"/>
              </w:rPr>
            </w:pPr>
            <w:r>
              <w:rPr>
                <w:rFonts w:hint="eastAsia" w:ascii="宋体" w:hAnsi="宋体"/>
              </w:rPr>
              <w:t>一带一路：再造中国，再造世界(王义桅)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jc w:val="center"/>
              <w:rPr>
                <w:rFonts w:ascii="宋体" w:hAnsi="宋体"/>
              </w:rPr>
            </w:pPr>
            <w:r>
              <w:rPr>
                <w:rFonts w:ascii="宋体" w:hAnsi="宋体"/>
              </w:rPr>
              <w:t>10457</w:t>
            </w:r>
          </w:p>
        </w:tc>
        <w:tc>
          <w:tcPr>
            <w:tcW w:w="3500" w:type="dxa"/>
            <w:shd w:val="clear" w:color="000000" w:fill="FFFFFF"/>
            <w:vAlign w:val="center"/>
          </w:tcPr>
          <w:p>
            <w:pPr>
              <w:rPr>
                <w:rFonts w:ascii="宋体" w:hAnsi="宋体"/>
              </w:rPr>
            </w:pPr>
            <w:r>
              <w:rPr>
                <w:rFonts w:hint="eastAsia" w:ascii="宋体" w:hAnsi="宋体"/>
              </w:rPr>
              <w:t>金砖国家与中国崛起（林宏宇）</w:t>
            </w:r>
          </w:p>
        </w:tc>
        <w:tc>
          <w:tcPr>
            <w:tcW w:w="760" w:type="dxa"/>
            <w:shd w:val="clear" w:color="000000" w:fill="FFFFFF"/>
            <w:vAlign w:val="center"/>
          </w:tcPr>
          <w:p>
            <w:pPr>
              <w:jc w:val="center"/>
              <w:rPr>
                <w:rFonts w:ascii="宋体" w:hAnsi="宋体"/>
              </w:rPr>
            </w:pPr>
            <w:r>
              <w:rPr>
                <w:rFonts w:ascii="宋体" w:hAnsi="宋体"/>
              </w:rPr>
              <w:t>10466</w:t>
            </w:r>
          </w:p>
        </w:tc>
        <w:tc>
          <w:tcPr>
            <w:tcW w:w="4325" w:type="dxa"/>
            <w:shd w:val="clear" w:color="000000" w:fill="FFFFFF"/>
            <w:vAlign w:val="center"/>
          </w:tcPr>
          <w:p>
            <w:pPr>
              <w:rPr>
                <w:rFonts w:ascii="宋体" w:hAnsi="宋体"/>
              </w:rPr>
            </w:pPr>
            <w:r>
              <w:rPr>
                <w:rFonts w:hint="eastAsia" w:ascii="宋体" w:hAnsi="宋体"/>
              </w:rPr>
              <w:t>中国精准脱贫攻坚战的现状（杜晓山）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jc w:val="center"/>
              <w:rPr>
                <w:rFonts w:ascii="宋体" w:hAnsi="宋体"/>
              </w:rPr>
            </w:pPr>
            <w:r>
              <w:rPr>
                <w:rFonts w:ascii="宋体" w:hAnsi="宋体"/>
              </w:rPr>
              <w:t>10478</w:t>
            </w:r>
          </w:p>
        </w:tc>
        <w:tc>
          <w:tcPr>
            <w:tcW w:w="3500" w:type="dxa"/>
            <w:shd w:val="clear" w:color="000000" w:fill="FFFFFF"/>
            <w:vAlign w:val="center"/>
          </w:tcPr>
          <w:p>
            <w:pPr>
              <w:rPr>
                <w:rFonts w:ascii="宋体" w:hAnsi="宋体"/>
              </w:rPr>
            </w:pPr>
            <w:r>
              <w:rPr>
                <w:rFonts w:hint="eastAsia" w:ascii="宋体" w:hAnsi="宋体"/>
              </w:rPr>
              <w:t>现代农业科技（郝晋珉）</w:t>
            </w:r>
          </w:p>
        </w:tc>
        <w:tc>
          <w:tcPr>
            <w:tcW w:w="760" w:type="dxa"/>
            <w:shd w:val="clear" w:color="000000" w:fill="FFFFFF"/>
            <w:vAlign w:val="center"/>
          </w:tcPr>
          <w:p>
            <w:pPr>
              <w:jc w:val="center"/>
              <w:rPr>
                <w:rFonts w:ascii="宋体" w:hAnsi="宋体"/>
              </w:rPr>
            </w:pPr>
            <w:r>
              <w:rPr>
                <w:rFonts w:ascii="宋体" w:hAnsi="宋体"/>
              </w:rPr>
              <w:t>10488</w:t>
            </w:r>
          </w:p>
        </w:tc>
        <w:tc>
          <w:tcPr>
            <w:tcW w:w="4325" w:type="dxa"/>
            <w:shd w:val="clear" w:color="000000" w:fill="FFFFFF"/>
            <w:vAlign w:val="center"/>
          </w:tcPr>
          <w:p>
            <w:pPr>
              <w:rPr>
                <w:rFonts w:ascii="宋体" w:hAnsi="宋体"/>
              </w:rPr>
            </w:pPr>
            <w:r>
              <w:rPr>
                <w:rFonts w:hint="eastAsia" w:ascii="宋体" w:hAnsi="宋体"/>
              </w:rPr>
              <w:t>大容量快速交通技术（张星臣）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jc w:val="center"/>
              <w:rPr>
                <w:rFonts w:ascii="宋体" w:hAnsi="宋体"/>
              </w:rPr>
            </w:pPr>
            <w:r>
              <w:rPr>
                <w:rFonts w:ascii="宋体" w:hAnsi="宋体"/>
              </w:rPr>
              <w:t>10725</w:t>
            </w:r>
          </w:p>
        </w:tc>
        <w:tc>
          <w:tcPr>
            <w:tcW w:w="3500" w:type="dxa"/>
            <w:shd w:val="clear" w:color="000000" w:fill="FFFFFF"/>
            <w:vAlign w:val="center"/>
          </w:tcPr>
          <w:p>
            <w:pPr>
              <w:rPr>
                <w:rFonts w:ascii="宋体" w:hAnsi="宋体"/>
              </w:rPr>
            </w:pPr>
            <w:r>
              <w:rPr>
                <w:rFonts w:hint="eastAsia" w:ascii="宋体" w:hAnsi="宋体"/>
              </w:rPr>
              <w:t>新时代宪法的新发展（胡锦光）</w:t>
            </w:r>
          </w:p>
        </w:tc>
        <w:tc>
          <w:tcPr>
            <w:tcW w:w="760" w:type="dxa"/>
            <w:shd w:val="clear" w:color="000000" w:fill="FFFFFF"/>
            <w:vAlign w:val="center"/>
          </w:tcPr>
          <w:p>
            <w:pPr>
              <w:jc w:val="center"/>
              <w:rPr>
                <w:rFonts w:ascii="宋体" w:hAnsi="宋体"/>
              </w:rPr>
            </w:pPr>
            <w:r>
              <w:rPr>
                <w:rFonts w:ascii="宋体" w:hAnsi="宋体"/>
              </w:rPr>
              <w:t>10714</w:t>
            </w:r>
          </w:p>
        </w:tc>
        <w:tc>
          <w:tcPr>
            <w:tcW w:w="4325" w:type="dxa"/>
            <w:shd w:val="clear" w:color="000000" w:fill="FFFFFF"/>
            <w:vAlign w:val="center"/>
          </w:tcPr>
          <w:p>
            <w:pPr>
              <w:rPr>
                <w:rFonts w:ascii="宋体" w:hAnsi="宋体"/>
              </w:rPr>
            </w:pPr>
            <w:r>
              <w:rPr>
                <w:rFonts w:hint="eastAsia" w:ascii="宋体" w:hAnsi="宋体"/>
              </w:rPr>
              <w:t>学习宪法、尊崇宪法，坚持依法治国、依法执政（胡建淼）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jc w:val="center"/>
              <w:rPr>
                <w:rFonts w:ascii="宋体" w:hAnsi="宋体"/>
              </w:rPr>
            </w:pPr>
            <w:r>
              <w:rPr>
                <w:rFonts w:ascii="宋体" w:hAnsi="宋体"/>
              </w:rPr>
              <w:t>10726</w:t>
            </w:r>
          </w:p>
        </w:tc>
        <w:tc>
          <w:tcPr>
            <w:tcW w:w="3500" w:type="dxa"/>
            <w:shd w:val="clear" w:color="000000" w:fill="FFFFFF"/>
            <w:vAlign w:val="center"/>
          </w:tcPr>
          <w:p>
            <w:pPr>
              <w:rPr>
                <w:rFonts w:ascii="宋体" w:hAnsi="宋体"/>
              </w:rPr>
            </w:pPr>
            <w:r>
              <w:rPr>
                <w:rFonts w:hint="eastAsia" w:ascii="宋体" w:hAnsi="宋体"/>
              </w:rPr>
              <w:t>五四精神一百年</w:t>
            </w:r>
            <w:r>
              <w:rPr>
                <w:rFonts w:ascii="Times New Roman" w:hAnsi="Times New Roman" w:cs="Times New Roman"/>
              </w:rPr>
              <w:t>——</w:t>
            </w:r>
            <w:r>
              <w:rPr>
                <w:rFonts w:hint="eastAsia" w:ascii="宋体" w:hAnsi="宋体"/>
              </w:rPr>
              <w:t>六个新观点（王东）</w:t>
            </w:r>
          </w:p>
        </w:tc>
        <w:tc>
          <w:tcPr>
            <w:tcW w:w="760" w:type="dxa"/>
            <w:shd w:val="clear" w:color="000000" w:fill="FFFFFF"/>
            <w:vAlign w:val="center"/>
          </w:tcPr>
          <w:p>
            <w:pPr>
              <w:jc w:val="center"/>
              <w:rPr>
                <w:rFonts w:ascii="宋体" w:hAnsi="宋体"/>
              </w:rPr>
            </w:pPr>
          </w:p>
        </w:tc>
        <w:tc>
          <w:tcPr>
            <w:tcW w:w="4325" w:type="dxa"/>
            <w:shd w:val="clear" w:color="000000" w:fill="FFFFFF"/>
            <w:vAlign w:val="center"/>
          </w:tcPr>
          <w:p>
            <w:pPr>
              <w:rPr>
                <w:rFonts w:ascii="宋体" w:hAnsi="宋体"/>
              </w:rPr>
            </w:pPr>
          </w:p>
        </w:tc>
      </w:tr>
    </w:tbl>
    <w:p>
      <w:pPr>
        <w:widowControl/>
        <w:jc w:val="left"/>
        <w:rPr>
          <w:rFonts w:ascii="Times New Roman" w:hAnsi="Times New Roman" w:eastAsia="华文中宋" w:cs="Times New Roman"/>
          <w:b/>
          <w:sz w:val="36"/>
          <w:szCs w:val="36"/>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ȭхڧ;">
    <w:altName w:val="宋体"/>
    <w:panose1 w:val="00000000000000000000"/>
    <w:charset w:val="86"/>
    <w:family w:val="roma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p>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E473C1"/>
    <w:multiLevelType w:val="multilevel"/>
    <w:tmpl w:val="5FE473C1"/>
    <w:lvl w:ilvl="0" w:tentative="0">
      <w:start w:val="1"/>
      <w:numFmt w:val="chineseCountingThousand"/>
      <w:pStyle w:val="22"/>
      <w:lvlText w:val="%1、"/>
      <w:lvlJc w:val="left"/>
      <w:pPr>
        <w:ind w:left="567" w:firstLine="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57EB"/>
    <w:rsid w:val="00014C02"/>
    <w:rsid w:val="000512F5"/>
    <w:rsid w:val="000524A1"/>
    <w:rsid w:val="00070D58"/>
    <w:rsid w:val="0007496B"/>
    <w:rsid w:val="00075F3B"/>
    <w:rsid w:val="00087889"/>
    <w:rsid w:val="0009063B"/>
    <w:rsid w:val="00093560"/>
    <w:rsid w:val="000B4F58"/>
    <w:rsid w:val="000B7E19"/>
    <w:rsid w:val="000C2318"/>
    <w:rsid w:val="000E6444"/>
    <w:rsid w:val="000F341A"/>
    <w:rsid w:val="000F6BD4"/>
    <w:rsid w:val="00116C89"/>
    <w:rsid w:val="00136E77"/>
    <w:rsid w:val="00143050"/>
    <w:rsid w:val="00146FAB"/>
    <w:rsid w:val="00155AF4"/>
    <w:rsid w:val="00164F45"/>
    <w:rsid w:val="001A00DA"/>
    <w:rsid w:val="001A5DAA"/>
    <w:rsid w:val="001D3011"/>
    <w:rsid w:val="001D4C6D"/>
    <w:rsid w:val="001F680B"/>
    <w:rsid w:val="001F7D9F"/>
    <w:rsid w:val="002041D9"/>
    <w:rsid w:val="00213997"/>
    <w:rsid w:val="00220541"/>
    <w:rsid w:val="00257687"/>
    <w:rsid w:val="00265997"/>
    <w:rsid w:val="00283E92"/>
    <w:rsid w:val="002A7A9A"/>
    <w:rsid w:val="002B6163"/>
    <w:rsid w:val="002B619D"/>
    <w:rsid w:val="002C67D1"/>
    <w:rsid w:val="002D49AB"/>
    <w:rsid w:val="002D662B"/>
    <w:rsid w:val="002E0ADF"/>
    <w:rsid w:val="003104E1"/>
    <w:rsid w:val="003201ED"/>
    <w:rsid w:val="0032063C"/>
    <w:rsid w:val="003248AF"/>
    <w:rsid w:val="00325C27"/>
    <w:rsid w:val="00334D11"/>
    <w:rsid w:val="0034460F"/>
    <w:rsid w:val="003C10E6"/>
    <w:rsid w:val="003C2EEA"/>
    <w:rsid w:val="003F38F1"/>
    <w:rsid w:val="00424081"/>
    <w:rsid w:val="00430598"/>
    <w:rsid w:val="00443BD2"/>
    <w:rsid w:val="0047687A"/>
    <w:rsid w:val="00492E13"/>
    <w:rsid w:val="00493994"/>
    <w:rsid w:val="004B0820"/>
    <w:rsid w:val="004B330B"/>
    <w:rsid w:val="004B4339"/>
    <w:rsid w:val="004C6CF6"/>
    <w:rsid w:val="004E6AEE"/>
    <w:rsid w:val="00532B1E"/>
    <w:rsid w:val="0053777A"/>
    <w:rsid w:val="0054542F"/>
    <w:rsid w:val="00552D62"/>
    <w:rsid w:val="005607CA"/>
    <w:rsid w:val="00560ACF"/>
    <w:rsid w:val="0056598E"/>
    <w:rsid w:val="00575C1A"/>
    <w:rsid w:val="005A19DA"/>
    <w:rsid w:val="005B72BB"/>
    <w:rsid w:val="005C225A"/>
    <w:rsid w:val="005D258C"/>
    <w:rsid w:val="005E3E97"/>
    <w:rsid w:val="00610CB3"/>
    <w:rsid w:val="006520F3"/>
    <w:rsid w:val="006C57EB"/>
    <w:rsid w:val="006D1BDA"/>
    <w:rsid w:val="006D56D3"/>
    <w:rsid w:val="00715175"/>
    <w:rsid w:val="00725870"/>
    <w:rsid w:val="00726843"/>
    <w:rsid w:val="007503FF"/>
    <w:rsid w:val="0076231F"/>
    <w:rsid w:val="00764B90"/>
    <w:rsid w:val="00773133"/>
    <w:rsid w:val="007A07CF"/>
    <w:rsid w:val="007A5CC9"/>
    <w:rsid w:val="007C3560"/>
    <w:rsid w:val="007E2ECA"/>
    <w:rsid w:val="00814A7F"/>
    <w:rsid w:val="00824B68"/>
    <w:rsid w:val="008414C3"/>
    <w:rsid w:val="008560EC"/>
    <w:rsid w:val="008B14CD"/>
    <w:rsid w:val="008E4E7B"/>
    <w:rsid w:val="008E5684"/>
    <w:rsid w:val="008F59D0"/>
    <w:rsid w:val="009075B6"/>
    <w:rsid w:val="009270AC"/>
    <w:rsid w:val="00932056"/>
    <w:rsid w:val="0093293F"/>
    <w:rsid w:val="00975433"/>
    <w:rsid w:val="009938C8"/>
    <w:rsid w:val="009952C3"/>
    <w:rsid w:val="009A2A3E"/>
    <w:rsid w:val="009B20FC"/>
    <w:rsid w:val="009E2210"/>
    <w:rsid w:val="009E35A3"/>
    <w:rsid w:val="00A334B6"/>
    <w:rsid w:val="00A37B2E"/>
    <w:rsid w:val="00A43B04"/>
    <w:rsid w:val="00A53067"/>
    <w:rsid w:val="00A65009"/>
    <w:rsid w:val="00A77A19"/>
    <w:rsid w:val="00A77DD2"/>
    <w:rsid w:val="00AA16F2"/>
    <w:rsid w:val="00AE3FF7"/>
    <w:rsid w:val="00B048F8"/>
    <w:rsid w:val="00B11E9B"/>
    <w:rsid w:val="00B1765A"/>
    <w:rsid w:val="00B23EF9"/>
    <w:rsid w:val="00B80097"/>
    <w:rsid w:val="00BA5C03"/>
    <w:rsid w:val="00BD3CD9"/>
    <w:rsid w:val="00C02B55"/>
    <w:rsid w:val="00C07337"/>
    <w:rsid w:val="00C165D2"/>
    <w:rsid w:val="00C208E1"/>
    <w:rsid w:val="00C41B41"/>
    <w:rsid w:val="00C46D78"/>
    <w:rsid w:val="00C64576"/>
    <w:rsid w:val="00C8480F"/>
    <w:rsid w:val="00CA3ECE"/>
    <w:rsid w:val="00CB4569"/>
    <w:rsid w:val="00CC0A68"/>
    <w:rsid w:val="00CC0B70"/>
    <w:rsid w:val="00CD0D34"/>
    <w:rsid w:val="00CE5562"/>
    <w:rsid w:val="00D131C7"/>
    <w:rsid w:val="00D454DE"/>
    <w:rsid w:val="00D51DB3"/>
    <w:rsid w:val="00D536FC"/>
    <w:rsid w:val="00D700D9"/>
    <w:rsid w:val="00D94649"/>
    <w:rsid w:val="00DA1D9C"/>
    <w:rsid w:val="00DB2020"/>
    <w:rsid w:val="00DB2A2D"/>
    <w:rsid w:val="00DD1A22"/>
    <w:rsid w:val="00DE50E5"/>
    <w:rsid w:val="00DE768A"/>
    <w:rsid w:val="00DF0CCB"/>
    <w:rsid w:val="00E00C50"/>
    <w:rsid w:val="00E07E86"/>
    <w:rsid w:val="00E259F7"/>
    <w:rsid w:val="00E30441"/>
    <w:rsid w:val="00E34C85"/>
    <w:rsid w:val="00E76135"/>
    <w:rsid w:val="00E864B1"/>
    <w:rsid w:val="00EA36AC"/>
    <w:rsid w:val="00EE3C16"/>
    <w:rsid w:val="00F14AFF"/>
    <w:rsid w:val="00F20A98"/>
    <w:rsid w:val="00F41BCE"/>
    <w:rsid w:val="00F661B3"/>
    <w:rsid w:val="00F7084C"/>
    <w:rsid w:val="00F866FB"/>
    <w:rsid w:val="00F9421A"/>
    <w:rsid w:val="00F97117"/>
    <w:rsid w:val="00FC76D7"/>
    <w:rsid w:val="00FD351B"/>
    <w:rsid w:val="00FE3518"/>
    <w:rsid w:val="14B618C5"/>
    <w:rsid w:val="1CC179C9"/>
    <w:rsid w:val="3B5F4307"/>
    <w:rsid w:val="3EF93FD0"/>
    <w:rsid w:val="3F504DE6"/>
    <w:rsid w:val="3FFF1F13"/>
    <w:rsid w:val="4B5D7D2A"/>
    <w:rsid w:val="52280330"/>
    <w:rsid w:val="57FF3950"/>
    <w:rsid w:val="6F7D961C"/>
    <w:rsid w:val="6FFD2172"/>
    <w:rsid w:val="708727FA"/>
    <w:rsid w:val="76B45C99"/>
    <w:rsid w:val="777A0180"/>
    <w:rsid w:val="7D94DC85"/>
    <w:rsid w:val="B2677208"/>
    <w:rsid w:val="BBEF5FEB"/>
    <w:rsid w:val="D92B0C58"/>
    <w:rsid w:val="E7DF96C3"/>
    <w:rsid w:val="F7F99515"/>
    <w:rsid w:val="FBF76107"/>
    <w:rsid w:val="FDAF9D77"/>
    <w:rsid w:val="FDF20240"/>
    <w:rsid w:val="FFF87E4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qFormat="1" w:uiPriority="99"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3">
    <w:name w:val="Default Paragraph Font"/>
    <w:unhideWhenUsed/>
    <w:uiPriority w:val="1"/>
  </w:style>
  <w:style w:type="table" w:default="1" w:styleId="11">
    <w:name w:val="Normal Table"/>
    <w:unhideWhenUsed/>
    <w:qFormat/>
    <w:uiPriority w:val="99"/>
    <w:tblPr>
      <w:tblLayout w:type="fixed"/>
      <w:tblCellMar>
        <w:top w:w="0" w:type="dxa"/>
        <w:left w:w="108" w:type="dxa"/>
        <w:bottom w:w="0" w:type="dxa"/>
        <w:right w:w="108" w:type="dxa"/>
      </w:tblCellMar>
    </w:tblPr>
  </w:style>
  <w:style w:type="paragraph" w:styleId="2">
    <w:name w:val="caption"/>
    <w:basedOn w:val="1"/>
    <w:next w:val="1"/>
    <w:unhideWhenUsed/>
    <w:qFormat/>
    <w:uiPriority w:val="35"/>
    <w:rPr>
      <w:rFonts w:eastAsia="黑体" w:asciiTheme="majorHAnsi" w:hAnsiTheme="majorHAnsi" w:cstheme="majorBidi"/>
      <w:sz w:val="20"/>
      <w:szCs w:val="20"/>
    </w:rPr>
  </w:style>
  <w:style w:type="paragraph" w:styleId="3">
    <w:name w:val="annotation text"/>
    <w:basedOn w:val="1"/>
    <w:link w:val="27"/>
    <w:qFormat/>
    <w:uiPriority w:val="0"/>
    <w:pPr>
      <w:jc w:val="left"/>
    </w:pPr>
    <w:rPr>
      <w:rFonts w:ascii="Times New Roman" w:hAnsi="Times New Roman"/>
    </w:rPr>
  </w:style>
  <w:style w:type="paragraph" w:styleId="4">
    <w:name w:val="Date"/>
    <w:basedOn w:val="1"/>
    <w:next w:val="1"/>
    <w:link w:val="29"/>
    <w:qFormat/>
    <w:uiPriority w:val="0"/>
    <w:pPr>
      <w:ind w:left="100" w:leftChars="2500"/>
    </w:pPr>
    <w:rPr>
      <w:rFonts w:ascii="Calibri" w:hAnsi="Calibri" w:eastAsia="宋体" w:cs="Times New Roman"/>
      <w:kern w:val="0"/>
      <w:sz w:val="20"/>
      <w:szCs w:val="20"/>
    </w:rPr>
  </w:style>
  <w:style w:type="paragraph" w:styleId="5">
    <w:name w:val="Balloon Text"/>
    <w:basedOn w:val="1"/>
    <w:link w:val="21"/>
    <w:unhideWhenUsed/>
    <w:qFormat/>
    <w:uiPriority w:val="0"/>
    <w:rPr>
      <w:sz w:val="18"/>
      <w:szCs w:val="18"/>
    </w:rPr>
  </w:style>
  <w:style w:type="paragraph" w:styleId="6">
    <w:name w:val="footer"/>
    <w:basedOn w:val="1"/>
    <w:link w:val="25"/>
    <w:unhideWhenUsed/>
    <w:qFormat/>
    <w:uiPriority w:val="99"/>
    <w:pPr>
      <w:tabs>
        <w:tab w:val="center" w:pos="4153"/>
        <w:tab w:val="right" w:pos="8306"/>
      </w:tabs>
      <w:snapToGrid w:val="0"/>
      <w:jc w:val="left"/>
    </w:pPr>
    <w:rPr>
      <w:sz w:val="18"/>
      <w:szCs w:val="18"/>
    </w:rPr>
  </w:style>
  <w:style w:type="paragraph" w:styleId="7">
    <w:name w:val="header"/>
    <w:basedOn w:val="1"/>
    <w:link w:val="24"/>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footnote text"/>
    <w:basedOn w:val="1"/>
    <w:link w:val="30"/>
    <w:unhideWhenUsed/>
    <w:qFormat/>
    <w:uiPriority w:val="99"/>
    <w:pPr>
      <w:snapToGrid w:val="0"/>
      <w:jc w:val="left"/>
    </w:pPr>
    <w:rPr>
      <w:sz w:val="18"/>
      <w:szCs w:val="18"/>
    </w:rPr>
  </w:style>
  <w:style w:type="paragraph" w:styleId="9">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10">
    <w:name w:val="annotation subject"/>
    <w:basedOn w:val="3"/>
    <w:next w:val="3"/>
    <w:link w:val="31"/>
    <w:qFormat/>
    <w:uiPriority w:val="0"/>
    <w:rPr>
      <w:rFonts w:asciiTheme="minorHAnsi" w:hAnsiTheme="minorHAnsi"/>
      <w:b/>
    </w:rPr>
  </w:style>
  <w:style w:type="table" w:styleId="12">
    <w:name w:val="Table Grid"/>
    <w:basedOn w:val="1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4">
    <w:name w:val="Strong"/>
    <w:basedOn w:val="13"/>
    <w:qFormat/>
    <w:uiPriority w:val="0"/>
    <w:rPr>
      <w:b/>
      <w:bCs/>
    </w:rPr>
  </w:style>
  <w:style w:type="character" w:styleId="15">
    <w:name w:val="page number"/>
    <w:qFormat/>
    <w:uiPriority w:val="0"/>
    <w:rPr>
      <w:rFonts w:cs="Times New Roman"/>
    </w:rPr>
  </w:style>
  <w:style w:type="character" w:styleId="16">
    <w:name w:val="Emphasis"/>
    <w:qFormat/>
    <w:uiPriority w:val="20"/>
    <w:rPr>
      <w:color w:val="CC0000"/>
    </w:rPr>
  </w:style>
  <w:style w:type="character" w:styleId="17">
    <w:name w:val="Hyperlink"/>
    <w:basedOn w:val="13"/>
    <w:unhideWhenUsed/>
    <w:qFormat/>
    <w:uiPriority w:val="0"/>
    <w:rPr>
      <w:color w:val="0563C1" w:themeColor="hyperlink"/>
      <w:u w:val="single"/>
      <w14:textFill>
        <w14:solidFill>
          <w14:schemeClr w14:val="hlink"/>
        </w14:solidFill>
      </w14:textFill>
    </w:rPr>
  </w:style>
  <w:style w:type="character" w:styleId="18">
    <w:name w:val="annotation reference"/>
    <w:qFormat/>
    <w:uiPriority w:val="0"/>
    <w:rPr>
      <w:sz w:val="21"/>
    </w:rPr>
  </w:style>
  <w:style w:type="character" w:styleId="19">
    <w:name w:val="footnote reference"/>
    <w:basedOn w:val="13"/>
    <w:unhideWhenUsed/>
    <w:qFormat/>
    <w:uiPriority w:val="99"/>
    <w:rPr>
      <w:vertAlign w:val="superscript"/>
    </w:rPr>
  </w:style>
  <w:style w:type="paragraph" w:customStyle="1" w:styleId="20">
    <w:name w:val="列出段落1"/>
    <w:basedOn w:val="1"/>
    <w:qFormat/>
    <w:uiPriority w:val="34"/>
    <w:pPr>
      <w:ind w:firstLine="420" w:firstLineChars="200"/>
    </w:pPr>
  </w:style>
  <w:style w:type="character" w:customStyle="1" w:styleId="21">
    <w:name w:val="批注框文本 Char"/>
    <w:basedOn w:val="13"/>
    <w:link w:val="5"/>
    <w:qFormat/>
    <w:uiPriority w:val="0"/>
    <w:rPr>
      <w:sz w:val="18"/>
      <w:szCs w:val="18"/>
    </w:rPr>
  </w:style>
  <w:style w:type="paragraph" w:customStyle="1" w:styleId="22">
    <w:name w:val="样式1"/>
    <w:basedOn w:val="1"/>
    <w:link w:val="23"/>
    <w:qFormat/>
    <w:uiPriority w:val="0"/>
    <w:pPr>
      <w:numPr>
        <w:ilvl w:val="0"/>
        <w:numId w:val="1"/>
      </w:numPr>
      <w:spacing w:line="600" w:lineRule="exact"/>
      <w:outlineLvl w:val="0"/>
    </w:pPr>
    <w:rPr>
      <w:rFonts w:ascii="Times New Roman" w:hAnsi="Times New Roman" w:eastAsia="黑体"/>
      <w:color w:val="000000"/>
      <w:sz w:val="32"/>
      <w:szCs w:val="32"/>
    </w:rPr>
  </w:style>
  <w:style w:type="character" w:customStyle="1" w:styleId="23">
    <w:name w:val="样式1 字符"/>
    <w:basedOn w:val="13"/>
    <w:link w:val="22"/>
    <w:qFormat/>
    <w:uiPriority w:val="0"/>
    <w:rPr>
      <w:rFonts w:ascii="Times New Roman" w:hAnsi="Times New Roman" w:eastAsia="黑体"/>
      <w:color w:val="000000"/>
      <w:sz w:val="32"/>
      <w:szCs w:val="32"/>
    </w:rPr>
  </w:style>
  <w:style w:type="character" w:customStyle="1" w:styleId="24">
    <w:name w:val="页眉 Char"/>
    <w:basedOn w:val="13"/>
    <w:link w:val="7"/>
    <w:qFormat/>
    <w:uiPriority w:val="0"/>
    <w:rPr>
      <w:sz w:val="18"/>
      <w:szCs w:val="18"/>
    </w:rPr>
  </w:style>
  <w:style w:type="character" w:customStyle="1" w:styleId="25">
    <w:name w:val="页脚 Char"/>
    <w:basedOn w:val="13"/>
    <w:link w:val="6"/>
    <w:qFormat/>
    <w:uiPriority w:val="99"/>
    <w:rPr>
      <w:sz w:val="18"/>
      <w:szCs w:val="18"/>
    </w:rPr>
  </w:style>
  <w:style w:type="paragraph" w:customStyle="1" w:styleId="26">
    <w:name w:val="00正文"/>
    <w:basedOn w:val="1"/>
    <w:qFormat/>
    <w:uiPriority w:val="99"/>
    <w:pPr>
      <w:spacing w:line="360" w:lineRule="auto"/>
      <w:ind w:firstLine="480" w:firstLineChars="200"/>
      <w:textAlignment w:val="baseline"/>
    </w:pPr>
    <w:rPr>
      <w:rFonts w:ascii="仿宋_GB2312" w:hAnsi="宋体" w:eastAsia="仿宋_GB2312"/>
      <w:color w:val="000000"/>
      <w:sz w:val="24"/>
    </w:rPr>
  </w:style>
  <w:style w:type="character" w:customStyle="1" w:styleId="27">
    <w:name w:val="批注文字 Char"/>
    <w:link w:val="3"/>
    <w:qFormat/>
    <w:locked/>
    <w:uiPriority w:val="0"/>
    <w:rPr>
      <w:rFonts w:ascii="Times New Roman" w:hAnsi="Times New Roman"/>
    </w:rPr>
  </w:style>
  <w:style w:type="character" w:customStyle="1" w:styleId="28">
    <w:name w:val="批注文字 Char1"/>
    <w:basedOn w:val="13"/>
    <w:semiHidden/>
    <w:qFormat/>
    <w:uiPriority w:val="99"/>
  </w:style>
  <w:style w:type="character" w:customStyle="1" w:styleId="29">
    <w:name w:val="日期 Char"/>
    <w:basedOn w:val="13"/>
    <w:link w:val="4"/>
    <w:qFormat/>
    <w:uiPriority w:val="0"/>
    <w:rPr>
      <w:rFonts w:ascii="Calibri" w:hAnsi="Calibri" w:eastAsia="宋体" w:cs="Times New Roman"/>
      <w:kern w:val="0"/>
      <w:sz w:val="20"/>
      <w:szCs w:val="20"/>
    </w:rPr>
  </w:style>
  <w:style w:type="character" w:customStyle="1" w:styleId="30">
    <w:name w:val="脚注文本 Char"/>
    <w:basedOn w:val="13"/>
    <w:link w:val="8"/>
    <w:qFormat/>
    <w:uiPriority w:val="99"/>
    <w:rPr>
      <w:sz w:val="18"/>
      <w:szCs w:val="18"/>
    </w:rPr>
  </w:style>
  <w:style w:type="character" w:customStyle="1" w:styleId="31">
    <w:name w:val="批注主题 Char"/>
    <w:basedOn w:val="27"/>
    <w:link w:val="10"/>
    <w:qFormat/>
    <w:uiPriority w:val="0"/>
    <w:rPr>
      <w:rFonts w:ascii="Times New Roman" w:hAnsi="Times New Roman"/>
      <w:b/>
    </w:rPr>
  </w:style>
  <w:style w:type="character" w:customStyle="1" w:styleId="32">
    <w:name w:val="批注主题 Char1"/>
    <w:basedOn w:val="27"/>
    <w:semiHidden/>
    <w:qFormat/>
    <w:uiPriority w:val="0"/>
    <w:rPr>
      <w:rFonts w:ascii="Times New Roman" w:hAnsi="Times New Roman" w:eastAsia="宋体" w:cs="Times New Roman"/>
      <w:b/>
      <w:bCs/>
      <w:szCs w:val="20"/>
    </w:rPr>
  </w:style>
  <w:style w:type="character" w:customStyle="1" w:styleId="33">
    <w:name w:val="Comment Subject Char1"/>
    <w:semiHidden/>
    <w:qFormat/>
    <w:locked/>
    <w:uiPriority w:val="0"/>
    <w:rPr>
      <w:rFonts w:ascii="Times New Roman" w:hAnsi="Times New Roman"/>
      <w:b/>
      <w:kern w:val="2"/>
      <w:sz w:val="21"/>
    </w:rPr>
  </w:style>
  <w:style w:type="paragraph" w:customStyle="1" w:styleId="34">
    <w:name w:val="无间隔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5">
    <w:name w:val="修订1"/>
    <w:hidden/>
    <w:semiHidden/>
    <w:qFormat/>
    <w:uiPriority w:val="0"/>
    <w:rPr>
      <w:rFonts w:ascii="Times New Roman" w:hAnsi="Times New Roman" w:eastAsia="宋体" w:cs="Times New Roman"/>
      <w:kern w:val="2"/>
      <w:sz w:val="21"/>
      <w:szCs w:val="21"/>
      <w:lang w:val="en-US" w:eastAsia="zh-CN" w:bidi="ar-SA"/>
    </w:rPr>
  </w:style>
  <w:style w:type="character" w:customStyle="1" w:styleId="36">
    <w:name w:val="xingming1"/>
    <w:qFormat/>
    <w:uiPriority w:val="0"/>
    <w:rPr>
      <w:rFonts w:hint="eastAsia" w:ascii="΢ȭхڧ;" w:eastAsia="΢ȭхڧ;"/>
      <w:b/>
      <w:bCs/>
      <w:sz w:val="33"/>
      <w:szCs w:val="33"/>
    </w:rPr>
  </w:style>
  <w:style w:type="paragraph" w:customStyle="1" w:styleId="37">
    <w:name w:val="无间隔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8">
    <w:name w:val="修订2"/>
    <w:hidden/>
    <w:semiHidden/>
    <w:qFormat/>
    <w:uiPriority w:val="0"/>
    <w:rPr>
      <w:rFonts w:ascii="Times New Roman" w:hAnsi="Times New Roman" w:eastAsia="宋体" w:cs="Times New Roman"/>
      <w:kern w:val="2"/>
      <w:sz w:val="21"/>
      <w:szCs w:val="21"/>
      <w:lang w:val="en-US" w:eastAsia="zh-CN" w:bidi="ar-SA"/>
    </w:rPr>
  </w:style>
  <w:style w:type="paragraph" w:customStyle="1" w:styleId="39">
    <w:name w:val="修订3"/>
    <w:semiHidden/>
    <w:qFormat/>
    <w:uiPriority w:val="0"/>
    <w:rPr>
      <w:rFonts w:ascii="Times New Roman" w:hAnsi="Times New Roman" w:eastAsia="宋体" w:cs="Times New Roman"/>
      <w:kern w:val="2"/>
      <w:sz w:val="21"/>
      <w:szCs w:val="21"/>
      <w:lang w:val="en-US" w:eastAsia="zh-CN" w:bidi="ar-SA"/>
    </w:rPr>
  </w:style>
  <w:style w:type="paragraph" w:customStyle="1" w:styleId="40">
    <w:name w:val="无间隔3"/>
    <w:qFormat/>
    <w:uiPriority w:val="0"/>
    <w:pPr>
      <w:widowControl w:val="0"/>
      <w:jc w:val="both"/>
    </w:pPr>
    <w:rPr>
      <w:rFonts w:ascii="Times New Roman" w:hAnsi="Times New Roman" w:eastAsia="宋体" w:cs="Times New Roman"/>
      <w:kern w:val="2"/>
      <w:sz w:val="21"/>
      <w:szCs w:val="21"/>
      <w:lang w:val="en-US" w:eastAsia="zh-CN" w:bidi="ar-SA"/>
    </w:rPr>
  </w:style>
  <w:style w:type="character" w:customStyle="1" w:styleId="41">
    <w:name w:val="日期 Char1"/>
    <w:basedOn w:val="13"/>
    <w:semiHidden/>
    <w:qFormat/>
    <w:uiPriority w:val="99"/>
    <w:rPr>
      <w:rFonts w:ascii="Calibri" w:hAnsi="Calibri" w:eastAsia="宋体" w:cs="Calibri"/>
      <w:szCs w:val="21"/>
    </w:rPr>
  </w:style>
  <w:style w:type="character" w:customStyle="1" w:styleId="42">
    <w:name w:val="脚注文本 Char1"/>
    <w:basedOn w:val="13"/>
    <w:semiHidden/>
    <w:qFormat/>
    <w:uiPriority w:val="99"/>
    <w:rPr>
      <w:rFonts w:ascii="Calibri" w:hAnsi="Calibri" w:eastAsia="宋体" w:cs="Calibri"/>
      <w:sz w:val="18"/>
      <w:szCs w:val="18"/>
    </w:rPr>
  </w:style>
  <w:style w:type="character" w:customStyle="1" w:styleId="43">
    <w:name w:val="批注框文本 Char1"/>
    <w:basedOn w:val="13"/>
    <w:semiHidden/>
    <w:qFormat/>
    <w:uiPriority w:val="99"/>
    <w:rPr>
      <w:rFonts w:ascii="Calibri" w:hAnsi="Calibri" w:eastAsia="宋体" w:cs="Calibri"/>
      <w:sz w:val="18"/>
      <w:szCs w:val="18"/>
    </w:rPr>
  </w:style>
  <w:style w:type="character" w:customStyle="1" w:styleId="44">
    <w:name w:val="批注主题 Char2"/>
    <w:basedOn w:val="28"/>
    <w:semiHidden/>
    <w:qFormat/>
    <w:uiPriority w:val="99"/>
    <w:rPr>
      <w:rFonts w:ascii="Calibri" w:hAnsi="Calibri" w:eastAsia="宋体" w:cs="Calibri"/>
      <w:b/>
      <w:bCs/>
      <w:szCs w:val="21"/>
    </w:rPr>
  </w:style>
  <w:style w:type="paragraph" w:customStyle="1" w:styleId="45">
    <w:name w:val="修订4"/>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18</Pages>
  <Words>2557</Words>
  <Characters>14581</Characters>
  <Lines>121</Lines>
  <Paragraphs>34</Paragraphs>
  <TotalTime>16</TotalTime>
  <ScaleCrop>false</ScaleCrop>
  <LinksUpToDate>false</LinksUpToDate>
  <CharactersWithSpaces>17104</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2019-09-19T09:06:00Z</dcterms:created>
  <dc:creator>a</dc:creator>
  <cp:lastModifiedBy>李岩</cp:lastModifiedBy>
  <cp:lastPrinted>2019-11-13T01:12:00Z</cp:lastPrinted>
  <dcterms:modified xsi:type="dcterms:W3CDTF">2019-11-18T02:41:10Z</dcterms:modified>
  <dc:title>关于组织开展高校教师及思想政治工作者</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